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54B0" w14:textId="784F0438" w:rsidR="00CF7A3A" w:rsidRDefault="00CF7A3A" w:rsidP="00CF7A3A">
      <w:r>
        <w:t>Giant Cell Arteritis</w:t>
      </w:r>
      <w:bookmarkStart w:id="0" w:name="_GoBack"/>
      <w:bookmarkEnd w:id="0"/>
    </w:p>
    <w:p w14:paraId="6450D23B" w14:textId="77777777" w:rsidR="00CF7A3A" w:rsidRDefault="00CF7A3A" w:rsidP="00CF7A3A"/>
    <w:p w14:paraId="0B9E09AA" w14:textId="77777777" w:rsidR="00CF7A3A" w:rsidRDefault="00CF7A3A" w:rsidP="00CF7A3A">
      <w:r>
        <w:t>Objectives:</w:t>
      </w:r>
    </w:p>
    <w:p w14:paraId="48E56545" w14:textId="77777777" w:rsidR="00CF7A3A" w:rsidRDefault="00CF7A3A" w:rsidP="00CF7A3A">
      <w:pPr>
        <w:pStyle w:val="ListParagraph"/>
        <w:numPr>
          <w:ilvl w:val="0"/>
          <w:numId w:val="1"/>
        </w:numPr>
      </w:pPr>
      <w:r>
        <w:t xml:space="preserve">List the risk factors for GCA and common clinical manifestations. </w:t>
      </w:r>
    </w:p>
    <w:p w14:paraId="236AEFD8" w14:textId="77777777" w:rsidR="00CF7A3A" w:rsidRDefault="00CF7A3A" w:rsidP="00CF7A3A">
      <w:pPr>
        <w:pStyle w:val="ListParagraph"/>
        <w:numPr>
          <w:ilvl w:val="0"/>
          <w:numId w:val="1"/>
        </w:numPr>
      </w:pPr>
      <w:r>
        <w:t xml:space="preserve">Describe the limitation of temporal artery biopsy for diagnosis of GCA. </w:t>
      </w:r>
    </w:p>
    <w:p w14:paraId="587FFAE6" w14:textId="77777777" w:rsidR="00CF7A3A" w:rsidRDefault="00CF7A3A" w:rsidP="00CF7A3A">
      <w:pPr>
        <w:pStyle w:val="ListParagraph"/>
        <w:numPr>
          <w:ilvl w:val="0"/>
          <w:numId w:val="1"/>
        </w:numPr>
      </w:pPr>
      <w:r>
        <w:t xml:space="preserve">What is the feared complication of GCA and the recommended treatment to help prevent it if GCA is suspected. </w:t>
      </w:r>
    </w:p>
    <w:p w14:paraId="4CE59FD5" w14:textId="77777777" w:rsidR="00CF7A3A" w:rsidRDefault="00CF7A3A"/>
    <w:sectPr w:rsidR="00CF7A3A" w:rsidSect="0001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CF8"/>
    <w:multiLevelType w:val="hybridMultilevel"/>
    <w:tmpl w:val="D75A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3A"/>
    <w:rsid w:val="0001466A"/>
    <w:rsid w:val="00C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9831E"/>
  <w15:chartTrackingRefBased/>
  <w15:docId w15:val="{353C089F-7CEC-CE4E-8382-D53F08CA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1</cp:revision>
  <dcterms:created xsi:type="dcterms:W3CDTF">2019-05-03T18:48:00Z</dcterms:created>
  <dcterms:modified xsi:type="dcterms:W3CDTF">2019-05-03T18:49:00Z</dcterms:modified>
</cp:coreProperties>
</file>