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BEFD" w14:textId="020B994D" w:rsidR="00047796" w:rsidRDefault="00347215" w:rsidP="00347215">
      <w:pPr>
        <w:jc w:val="center"/>
        <w:rPr>
          <w:rFonts w:ascii="Calibri" w:hAnsi="Calibri" w:cs="Calibri"/>
          <w:sz w:val="20"/>
          <w:szCs w:val="20"/>
          <w:u w:val="single"/>
        </w:rPr>
      </w:pPr>
      <w:r w:rsidRPr="00347215">
        <w:rPr>
          <w:rFonts w:ascii="Calibri" w:hAnsi="Calibri" w:cs="Calibri"/>
          <w:sz w:val="20"/>
          <w:szCs w:val="20"/>
          <w:u w:val="single"/>
        </w:rPr>
        <w:t>November 18, 2025</w:t>
      </w:r>
      <w:r w:rsidR="00611E14">
        <w:rPr>
          <w:rFonts w:ascii="Calibri" w:hAnsi="Calibri" w:cs="Calibri"/>
          <w:sz w:val="20"/>
          <w:szCs w:val="20"/>
          <w:u w:val="single"/>
        </w:rPr>
        <w:t>,</w:t>
      </w:r>
      <w:r w:rsidRPr="00347215">
        <w:rPr>
          <w:rFonts w:ascii="Calibri" w:hAnsi="Calibri" w:cs="Calibri"/>
          <w:sz w:val="20"/>
          <w:szCs w:val="20"/>
          <w:u w:val="single"/>
        </w:rPr>
        <w:t xml:space="preserve"> AHD MKSAP Questions</w:t>
      </w:r>
    </w:p>
    <w:p w14:paraId="2CFF2A6D" w14:textId="50A615D0" w:rsidR="00347215" w:rsidRDefault="00347215" w:rsidP="00347215">
      <w:pPr>
        <w:spacing w:after="0" w:line="240" w:lineRule="auto"/>
        <w:rPr>
          <w:rFonts w:ascii="Calibri" w:hAnsi="Calibri" w:cs="Calibri"/>
          <w:sz w:val="20"/>
          <w:szCs w:val="20"/>
        </w:rPr>
      </w:pPr>
      <w:r>
        <w:rPr>
          <w:rFonts w:ascii="Calibri" w:hAnsi="Calibri" w:cs="Calibri"/>
          <w:sz w:val="20"/>
          <w:szCs w:val="20"/>
        </w:rPr>
        <w:t>1. A 74-year-old man is evaluated for 3 months of fatigue and exercise intolerance without chest pain. He has been unable to complete his customary 12 laps in the pool because of shortness of breath. He has hypertension and hyperlipidemia. Medications are losartan and rosuvastatin.</w:t>
      </w:r>
    </w:p>
    <w:p w14:paraId="356C062E" w14:textId="77777777" w:rsidR="00347215" w:rsidRDefault="00347215" w:rsidP="00347215">
      <w:pPr>
        <w:spacing w:after="0" w:line="240" w:lineRule="auto"/>
        <w:rPr>
          <w:rFonts w:ascii="Calibri" w:hAnsi="Calibri" w:cs="Calibri"/>
          <w:sz w:val="20"/>
          <w:szCs w:val="20"/>
        </w:rPr>
      </w:pPr>
    </w:p>
    <w:p w14:paraId="7FB13E27" w14:textId="29296DF5" w:rsidR="00347215" w:rsidRDefault="00347215" w:rsidP="00347215">
      <w:pPr>
        <w:spacing w:after="0" w:line="240" w:lineRule="auto"/>
        <w:rPr>
          <w:rFonts w:ascii="Calibri" w:hAnsi="Calibri" w:cs="Calibri"/>
          <w:sz w:val="20"/>
          <w:szCs w:val="20"/>
        </w:rPr>
      </w:pPr>
      <w:r>
        <w:rPr>
          <w:rFonts w:ascii="Calibri" w:hAnsi="Calibri" w:cs="Calibri"/>
          <w:sz w:val="20"/>
          <w:szCs w:val="20"/>
        </w:rPr>
        <w:t xml:space="preserve">On physical examination, blood pressure is 131/79 mm Hg; other vital signs are normal. The lungs are clear to auscultation. Cardiac examination reveals a late-peaking crescendo-decrescendo systolic murmur heard at the right upper sternal border with loss of S2. </w:t>
      </w:r>
    </w:p>
    <w:p w14:paraId="07E0FB84" w14:textId="77777777" w:rsidR="00347215" w:rsidRDefault="00347215" w:rsidP="00347215">
      <w:pPr>
        <w:spacing w:after="0" w:line="240" w:lineRule="auto"/>
        <w:rPr>
          <w:rFonts w:ascii="Calibri" w:hAnsi="Calibri" w:cs="Calibri"/>
          <w:sz w:val="20"/>
          <w:szCs w:val="20"/>
        </w:rPr>
      </w:pPr>
    </w:p>
    <w:p w14:paraId="6CD44C29" w14:textId="0C35D2B4" w:rsidR="00347215" w:rsidRPr="00347215" w:rsidRDefault="00347215" w:rsidP="00347215">
      <w:pPr>
        <w:spacing w:after="0" w:line="240" w:lineRule="auto"/>
        <w:rPr>
          <w:rFonts w:ascii="Calibri" w:hAnsi="Calibri" w:cs="Calibri"/>
          <w:b/>
          <w:bCs/>
          <w:sz w:val="20"/>
          <w:szCs w:val="20"/>
        </w:rPr>
      </w:pPr>
      <w:r w:rsidRPr="00347215">
        <w:rPr>
          <w:rFonts w:ascii="Calibri" w:hAnsi="Calibri" w:cs="Calibri"/>
          <w:b/>
          <w:bCs/>
          <w:sz w:val="20"/>
          <w:szCs w:val="20"/>
        </w:rPr>
        <w:t>Laboratory studies:</w:t>
      </w:r>
    </w:p>
    <w:p w14:paraId="63C90584" w14:textId="3D2D8977" w:rsidR="00347215" w:rsidRDefault="00347215" w:rsidP="00347215">
      <w:pPr>
        <w:spacing w:after="0" w:line="240" w:lineRule="auto"/>
        <w:rPr>
          <w:rFonts w:ascii="Calibri" w:hAnsi="Calibri" w:cs="Calibri"/>
          <w:sz w:val="20"/>
          <w:szCs w:val="20"/>
        </w:rPr>
      </w:pPr>
      <w:r>
        <w:rPr>
          <w:rFonts w:ascii="Calibri" w:hAnsi="Calibri" w:cs="Calibri"/>
          <w:sz w:val="20"/>
          <w:szCs w:val="20"/>
        </w:rPr>
        <w:t xml:space="preserve">B-type natriuretic peptide: 600 </w:t>
      </w:r>
      <w:proofErr w:type="spellStart"/>
      <w:r>
        <w:rPr>
          <w:rFonts w:ascii="Calibri" w:hAnsi="Calibri" w:cs="Calibri"/>
          <w:sz w:val="20"/>
          <w:szCs w:val="20"/>
        </w:rPr>
        <w:t>pg</w:t>
      </w:r>
      <w:proofErr w:type="spellEnd"/>
      <w:r>
        <w:rPr>
          <w:rFonts w:ascii="Calibri" w:hAnsi="Calibri" w:cs="Calibri"/>
          <w:sz w:val="20"/>
          <w:szCs w:val="20"/>
        </w:rPr>
        <w:t>/mL (600 ng/L)</w:t>
      </w:r>
    </w:p>
    <w:p w14:paraId="31BEED60" w14:textId="77777777" w:rsidR="00347215" w:rsidRDefault="00347215" w:rsidP="00347215">
      <w:pPr>
        <w:spacing w:after="0" w:line="240" w:lineRule="auto"/>
        <w:rPr>
          <w:rFonts w:ascii="Calibri" w:hAnsi="Calibri" w:cs="Calibri"/>
          <w:sz w:val="20"/>
          <w:szCs w:val="20"/>
        </w:rPr>
      </w:pPr>
    </w:p>
    <w:p w14:paraId="51CB4DB5" w14:textId="4F8A43BE" w:rsidR="00347215" w:rsidRDefault="00347215" w:rsidP="00347215">
      <w:pPr>
        <w:spacing w:after="0" w:line="240" w:lineRule="auto"/>
        <w:rPr>
          <w:rFonts w:ascii="Calibri" w:hAnsi="Calibri" w:cs="Calibri"/>
          <w:sz w:val="20"/>
          <w:szCs w:val="20"/>
        </w:rPr>
      </w:pPr>
      <w:r>
        <w:rPr>
          <w:rFonts w:ascii="Calibri" w:hAnsi="Calibri" w:cs="Calibri"/>
          <w:sz w:val="20"/>
          <w:szCs w:val="20"/>
        </w:rPr>
        <w:t xml:space="preserve">ECG is notable for sinus rhythm with nonspecific T-wave abnormalities. Echocardiogram shows a moderately thickened, partially mobile aortic valve with a mean aortic gradient of 35 mm Hg and an aortic valve area of 0.8 cm2. Left ventricular ejection fraction is 45%. </w:t>
      </w:r>
    </w:p>
    <w:p w14:paraId="1EB2FCD9" w14:textId="77777777" w:rsidR="00347215" w:rsidRPr="00347215" w:rsidRDefault="00347215" w:rsidP="00347215">
      <w:pPr>
        <w:spacing w:after="0" w:line="240" w:lineRule="auto"/>
        <w:rPr>
          <w:rFonts w:ascii="Calibri" w:hAnsi="Calibri" w:cs="Calibri"/>
          <w:b/>
          <w:bCs/>
          <w:sz w:val="20"/>
          <w:szCs w:val="20"/>
        </w:rPr>
      </w:pPr>
    </w:p>
    <w:p w14:paraId="7686188B" w14:textId="10852B3D" w:rsidR="00347215" w:rsidRPr="00347215" w:rsidRDefault="00347215" w:rsidP="00347215">
      <w:pPr>
        <w:spacing w:after="0" w:line="240" w:lineRule="auto"/>
        <w:rPr>
          <w:rFonts w:ascii="Calibri" w:hAnsi="Calibri" w:cs="Calibri"/>
          <w:b/>
          <w:bCs/>
          <w:sz w:val="20"/>
          <w:szCs w:val="20"/>
        </w:rPr>
      </w:pPr>
      <w:r w:rsidRPr="00347215">
        <w:rPr>
          <w:rFonts w:ascii="Calibri" w:hAnsi="Calibri" w:cs="Calibri"/>
          <w:b/>
          <w:bCs/>
          <w:sz w:val="20"/>
          <w:szCs w:val="20"/>
        </w:rPr>
        <w:t>Which of the following is the most appropriate next step in management?</w:t>
      </w:r>
    </w:p>
    <w:p w14:paraId="11629953" w14:textId="77777777" w:rsidR="00347215" w:rsidRDefault="00347215" w:rsidP="00347215">
      <w:pPr>
        <w:spacing w:after="0" w:line="240" w:lineRule="auto"/>
        <w:rPr>
          <w:rFonts w:ascii="Calibri" w:hAnsi="Calibri" w:cs="Calibri"/>
          <w:sz w:val="20"/>
          <w:szCs w:val="20"/>
        </w:rPr>
      </w:pPr>
    </w:p>
    <w:p w14:paraId="496A0C8B" w14:textId="1E14EC14" w:rsidR="00347215" w:rsidRDefault="00347215" w:rsidP="00347215">
      <w:pPr>
        <w:spacing w:after="0" w:line="240" w:lineRule="auto"/>
        <w:rPr>
          <w:rFonts w:ascii="Calibri" w:hAnsi="Calibri" w:cs="Calibri"/>
          <w:sz w:val="20"/>
          <w:szCs w:val="20"/>
        </w:rPr>
      </w:pPr>
      <w:r>
        <w:rPr>
          <w:rFonts w:ascii="Calibri" w:hAnsi="Calibri" w:cs="Calibri"/>
          <w:sz w:val="20"/>
          <w:szCs w:val="20"/>
        </w:rPr>
        <w:t>A. Aortic valve replacement</w:t>
      </w:r>
    </w:p>
    <w:p w14:paraId="68D2A21E" w14:textId="06529ED7" w:rsidR="00347215" w:rsidRDefault="00347215" w:rsidP="00347215">
      <w:pPr>
        <w:spacing w:after="0" w:line="240" w:lineRule="auto"/>
        <w:rPr>
          <w:rFonts w:ascii="Calibri" w:hAnsi="Calibri" w:cs="Calibri"/>
          <w:sz w:val="20"/>
          <w:szCs w:val="20"/>
        </w:rPr>
      </w:pPr>
      <w:r>
        <w:rPr>
          <w:rFonts w:ascii="Calibri" w:hAnsi="Calibri" w:cs="Calibri"/>
          <w:sz w:val="20"/>
          <w:szCs w:val="20"/>
        </w:rPr>
        <w:t>B. Cardiac catheterization</w:t>
      </w:r>
    </w:p>
    <w:p w14:paraId="7AC3EADA" w14:textId="29CE57AB" w:rsidR="00347215" w:rsidRDefault="00347215" w:rsidP="00347215">
      <w:pPr>
        <w:spacing w:after="0" w:line="240" w:lineRule="auto"/>
        <w:rPr>
          <w:rFonts w:ascii="Calibri" w:hAnsi="Calibri" w:cs="Calibri"/>
          <w:sz w:val="20"/>
          <w:szCs w:val="20"/>
        </w:rPr>
      </w:pPr>
      <w:r>
        <w:rPr>
          <w:rFonts w:ascii="Calibri" w:hAnsi="Calibri" w:cs="Calibri"/>
          <w:sz w:val="20"/>
          <w:szCs w:val="20"/>
        </w:rPr>
        <w:t>C. Dobutamine echocardiography</w:t>
      </w:r>
    </w:p>
    <w:p w14:paraId="3BBBC874" w14:textId="0889D0D8" w:rsidR="00347215" w:rsidRDefault="00347215" w:rsidP="00347215">
      <w:pPr>
        <w:spacing w:after="0" w:line="240" w:lineRule="auto"/>
        <w:rPr>
          <w:rFonts w:ascii="Calibri" w:hAnsi="Calibri" w:cs="Calibri"/>
          <w:sz w:val="20"/>
          <w:szCs w:val="20"/>
        </w:rPr>
      </w:pPr>
      <w:r>
        <w:rPr>
          <w:rFonts w:ascii="Calibri" w:hAnsi="Calibri" w:cs="Calibri"/>
          <w:sz w:val="20"/>
          <w:szCs w:val="20"/>
        </w:rPr>
        <w:t>D. Exercise stress testing</w:t>
      </w:r>
    </w:p>
    <w:p w14:paraId="4B9BAC73" w14:textId="77777777" w:rsidR="00347215" w:rsidRDefault="00347215" w:rsidP="00347215">
      <w:pPr>
        <w:spacing w:after="0" w:line="240" w:lineRule="auto"/>
        <w:rPr>
          <w:rFonts w:ascii="Calibri" w:hAnsi="Calibri" w:cs="Calibri"/>
          <w:sz w:val="20"/>
          <w:szCs w:val="20"/>
        </w:rPr>
      </w:pPr>
    </w:p>
    <w:p w14:paraId="0E1DCCC7" w14:textId="239809D3" w:rsidR="00347215" w:rsidRDefault="00347215" w:rsidP="00347215">
      <w:pPr>
        <w:spacing w:after="0" w:line="240" w:lineRule="auto"/>
        <w:rPr>
          <w:rFonts w:ascii="Calibri" w:hAnsi="Calibri" w:cs="Calibri"/>
          <w:sz w:val="20"/>
          <w:szCs w:val="20"/>
        </w:rPr>
      </w:pPr>
      <w:r>
        <w:rPr>
          <w:rFonts w:ascii="Calibri" w:hAnsi="Calibri" w:cs="Calibri"/>
          <w:sz w:val="20"/>
          <w:szCs w:val="20"/>
        </w:rPr>
        <w:t>2. An 88-year-old man is evaluated for an 8-month history of exertional chest tightness and dyspnea. Medical history is significant for hypertension, chronic kidney disease, and a transient ischemic attack that occurred 4 years ago. Medications are atorvastatin, lisinopril, and low-dose aspirin.</w:t>
      </w:r>
    </w:p>
    <w:p w14:paraId="7B0488FD" w14:textId="77777777" w:rsidR="00347215" w:rsidRDefault="00347215" w:rsidP="00347215">
      <w:pPr>
        <w:spacing w:after="0" w:line="240" w:lineRule="auto"/>
        <w:rPr>
          <w:rFonts w:ascii="Calibri" w:hAnsi="Calibri" w:cs="Calibri"/>
          <w:sz w:val="20"/>
          <w:szCs w:val="20"/>
        </w:rPr>
      </w:pPr>
    </w:p>
    <w:p w14:paraId="6EDBFB64" w14:textId="1BB274F1" w:rsidR="00347215" w:rsidRDefault="00347215" w:rsidP="00347215">
      <w:pPr>
        <w:spacing w:after="0" w:line="240" w:lineRule="auto"/>
        <w:rPr>
          <w:rFonts w:ascii="Calibri" w:hAnsi="Calibri" w:cs="Calibri"/>
          <w:sz w:val="20"/>
          <w:szCs w:val="20"/>
        </w:rPr>
      </w:pPr>
      <w:r>
        <w:rPr>
          <w:rFonts w:ascii="Calibri" w:hAnsi="Calibri" w:cs="Calibri"/>
          <w:sz w:val="20"/>
          <w:szCs w:val="20"/>
        </w:rPr>
        <w:t>On physical examination, vital signs are normal. A grade 3/6 late-peaking systolic murmur at the cardiac base radiates to the carotid arteries. The remainder of the examination is normal.</w:t>
      </w:r>
    </w:p>
    <w:p w14:paraId="49A45045" w14:textId="77777777" w:rsidR="00347215" w:rsidRDefault="00347215" w:rsidP="00347215">
      <w:pPr>
        <w:spacing w:after="0" w:line="240" w:lineRule="auto"/>
        <w:rPr>
          <w:rFonts w:ascii="Calibri" w:hAnsi="Calibri" w:cs="Calibri"/>
          <w:sz w:val="20"/>
          <w:szCs w:val="20"/>
        </w:rPr>
      </w:pPr>
    </w:p>
    <w:p w14:paraId="34C63658" w14:textId="66D48AF8" w:rsidR="00347215" w:rsidRDefault="00347215" w:rsidP="00347215">
      <w:pPr>
        <w:spacing w:after="0" w:line="240" w:lineRule="auto"/>
        <w:rPr>
          <w:rFonts w:ascii="Calibri" w:hAnsi="Calibri" w:cs="Calibri"/>
          <w:sz w:val="20"/>
          <w:szCs w:val="20"/>
        </w:rPr>
      </w:pPr>
      <w:r>
        <w:rPr>
          <w:rFonts w:ascii="Calibri" w:hAnsi="Calibri" w:cs="Calibri"/>
          <w:sz w:val="20"/>
          <w:szCs w:val="20"/>
        </w:rPr>
        <w:t>Echocardiogram demonstrates severe aortic stenosis.</w:t>
      </w:r>
    </w:p>
    <w:p w14:paraId="07957C39" w14:textId="77777777" w:rsidR="00347215" w:rsidRDefault="00347215" w:rsidP="00347215">
      <w:pPr>
        <w:spacing w:after="0" w:line="240" w:lineRule="auto"/>
        <w:rPr>
          <w:rFonts w:ascii="Calibri" w:hAnsi="Calibri" w:cs="Calibri"/>
          <w:sz w:val="20"/>
          <w:szCs w:val="20"/>
        </w:rPr>
      </w:pPr>
    </w:p>
    <w:p w14:paraId="6BEA2CC2" w14:textId="59CB917F" w:rsidR="00347215" w:rsidRDefault="00347215" w:rsidP="00347215">
      <w:pPr>
        <w:spacing w:after="0" w:line="240" w:lineRule="auto"/>
        <w:rPr>
          <w:rFonts w:ascii="Calibri" w:hAnsi="Calibri" w:cs="Calibri"/>
          <w:sz w:val="20"/>
          <w:szCs w:val="20"/>
        </w:rPr>
      </w:pPr>
      <w:r>
        <w:rPr>
          <w:rFonts w:ascii="Calibri" w:hAnsi="Calibri" w:cs="Calibri"/>
          <w:sz w:val="20"/>
          <w:szCs w:val="20"/>
        </w:rPr>
        <w:t xml:space="preserve">Cardiac surgery assessment estimates the surgical risk to be high (estimated mortality risk 10%, estimated major morbidity plus mortality risk 28%). </w:t>
      </w:r>
    </w:p>
    <w:p w14:paraId="2C620F3C" w14:textId="77777777" w:rsidR="00347215" w:rsidRDefault="00347215" w:rsidP="00347215">
      <w:pPr>
        <w:spacing w:after="0" w:line="240" w:lineRule="auto"/>
        <w:rPr>
          <w:rFonts w:ascii="Calibri" w:hAnsi="Calibri" w:cs="Calibri"/>
          <w:sz w:val="20"/>
          <w:szCs w:val="20"/>
        </w:rPr>
      </w:pPr>
    </w:p>
    <w:p w14:paraId="584F390A" w14:textId="16C81D38" w:rsidR="00347215" w:rsidRPr="00B4212B" w:rsidRDefault="00347215" w:rsidP="00347215">
      <w:pPr>
        <w:spacing w:after="0" w:line="240" w:lineRule="auto"/>
        <w:rPr>
          <w:rFonts w:ascii="Calibri" w:hAnsi="Calibri" w:cs="Calibri"/>
          <w:b/>
          <w:bCs/>
          <w:sz w:val="20"/>
          <w:szCs w:val="20"/>
        </w:rPr>
      </w:pPr>
      <w:r w:rsidRPr="00B4212B">
        <w:rPr>
          <w:rFonts w:ascii="Calibri" w:hAnsi="Calibri" w:cs="Calibri"/>
          <w:b/>
          <w:bCs/>
          <w:sz w:val="20"/>
          <w:szCs w:val="20"/>
        </w:rPr>
        <w:t>Which of the following is the most appropriate treatment?</w:t>
      </w:r>
    </w:p>
    <w:p w14:paraId="59A468FB" w14:textId="77777777" w:rsidR="00347215" w:rsidRDefault="00347215" w:rsidP="00347215">
      <w:pPr>
        <w:spacing w:after="0" w:line="240" w:lineRule="auto"/>
        <w:rPr>
          <w:rFonts w:ascii="Calibri" w:hAnsi="Calibri" w:cs="Calibri"/>
          <w:sz w:val="20"/>
          <w:szCs w:val="20"/>
        </w:rPr>
      </w:pPr>
    </w:p>
    <w:p w14:paraId="58575368" w14:textId="609E1816" w:rsidR="00347215" w:rsidRDefault="00347215" w:rsidP="00347215">
      <w:pPr>
        <w:spacing w:after="0" w:line="240" w:lineRule="auto"/>
        <w:rPr>
          <w:rFonts w:ascii="Calibri" w:hAnsi="Calibri" w:cs="Calibri"/>
          <w:sz w:val="20"/>
          <w:szCs w:val="20"/>
        </w:rPr>
      </w:pPr>
      <w:r>
        <w:rPr>
          <w:rFonts w:ascii="Calibri" w:hAnsi="Calibri" w:cs="Calibri"/>
          <w:sz w:val="20"/>
          <w:szCs w:val="20"/>
        </w:rPr>
        <w:t>A. Balloon aortic valvuloplasty</w:t>
      </w:r>
    </w:p>
    <w:p w14:paraId="54356576" w14:textId="42AEB341" w:rsidR="00347215" w:rsidRDefault="00347215" w:rsidP="00347215">
      <w:pPr>
        <w:spacing w:after="0" w:line="240" w:lineRule="auto"/>
        <w:rPr>
          <w:rFonts w:ascii="Calibri" w:hAnsi="Calibri" w:cs="Calibri"/>
          <w:sz w:val="20"/>
          <w:szCs w:val="20"/>
        </w:rPr>
      </w:pPr>
      <w:r>
        <w:rPr>
          <w:rFonts w:ascii="Calibri" w:hAnsi="Calibri" w:cs="Calibri"/>
          <w:sz w:val="20"/>
          <w:szCs w:val="20"/>
        </w:rPr>
        <w:t xml:space="preserve">B. </w:t>
      </w:r>
      <w:r w:rsidR="00B4212B">
        <w:rPr>
          <w:rFonts w:ascii="Calibri" w:hAnsi="Calibri" w:cs="Calibri"/>
          <w:sz w:val="20"/>
          <w:szCs w:val="20"/>
        </w:rPr>
        <w:t>Medical therapy</w:t>
      </w:r>
    </w:p>
    <w:p w14:paraId="2DF4E67D" w14:textId="60A4995E" w:rsidR="00B4212B" w:rsidRDefault="00B4212B" w:rsidP="00347215">
      <w:pPr>
        <w:spacing w:after="0" w:line="240" w:lineRule="auto"/>
        <w:rPr>
          <w:rFonts w:ascii="Calibri" w:hAnsi="Calibri" w:cs="Calibri"/>
          <w:sz w:val="20"/>
          <w:szCs w:val="20"/>
        </w:rPr>
      </w:pPr>
      <w:r>
        <w:rPr>
          <w:rFonts w:ascii="Calibri" w:hAnsi="Calibri" w:cs="Calibri"/>
          <w:sz w:val="20"/>
          <w:szCs w:val="20"/>
        </w:rPr>
        <w:t>C. Surgical aortic valve replacement</w:t>
      </w:r>
    </w:p>
    <w:p w14:paraId="012699DE" w14:textId="3E5CF3C8" w:rsidR="00B4212B" w:rsidRDefault="00B4212B" w:rsidP="00347215">
      <w:pPr>
        <w:spacing w:after="0" w:line="240" w:lineRule="auto"/>
        <w:rPr>
          <w:rFonts w:ascii="Calibri" w:hAnsi="Calibri" w:cs="Calibri"/>
          <w:sz w:val="20"/>
          <w:szCs w:val="20"/>
        </w:rPr>
      </w:pPr>
      <w:r>
        <w:rPr>
          <w:rFonts w:ascii="Calibri" w:hAnsi="Calibri" w:cs="Calibri"/>
          <w:sz w:val="20"/>
          <w:szCs w:val="20"/>
        </w:rPr>
        <w:t>D. Transcatheter aortic valve replacement</w:t>
      </w:r>
    </w:p>
    <w:p w14:paraId="3644E571" w14:textId="77777777" w:rsidR="00B4212B" w:rsidRDefault="00B4212B" w:rsidP="00347215">
      <w:pPr>
        <w:spacing w:after="0" w:line="240" w:lineRule="auto"/>
        <w:rPr>
          <w:rFonts w:ascii="Calibri" w:hAnsi="Calibri" w:cs="Calibri"/>
          <w:sz w:val="20"/>
          <w:szCs w:val="20"/>
        </w:rPr>
      </w:pPr>
    </w:p>
    <w:p w14:paraId="33A01F99" w14:textId="1A74E485" w:rsidR="00B4212B" w:rsidRDefault="00B4212B" w:rsidP="00347215">
      <w:pPr>
        <w:spacing w:after="0" w:line="240" w:lineRule="auto"/>
        <w:rPr>
          <w:rFonts w:ascii="Calibri" w:hAnsi="Calibri" w:cs="Calibri"/>
          <w:sz w:val="20"/>
          <w:szCs w:val="20"/>
        </w:rPr>
      </w:pPr>
      <w:r>
        <w:rPr>
          <w:rFonts w:ascii="Calibri" w:hAnsi="Calibri" w:cs="Calibri"/>
          <w:sz w:val="20"/>
          <w:szCs w:val="20"/>
        </w:rPr>
        <w:t xml:space="preserve">3. </w:t>
      </w:r>
      <w:r w:rsidR="00A73925">
        <w:rPr>
          <w:rFonts w:ascii="Calibri" w:hAnsi="Calibri" w:cs="Calibri"/>
          <w:sz w:val="20"/>
          <w:szCs w:val="20"/>
        </w:rPr>
        <w:t>A 65-year-old man is evaluated in the hospital after being admitted for a myocardial infarction complicated by heart failure. The patient underwent coronary artery stenting and is now feeling better. He also has a history of pancreatitis, hyperlipidemia, and type 2 diabetes mellitus. Medications are metformin, losartan, aspirin, ticagrelor, metoprolol, furosemide, and atorvastatin.</w:t>
      </w:r>
    </w:p>
    <w:p w14:paraId="7C2EFC9B" w14:textId="77777777" w:rsidR="00A73925" w:rsidRDefault="00A73925" w:rsidP="00347215">
      <w:pPr>
        <w:spacing w:after="0" w:line="240" w:lineRule="auto"/>
        <w:rPr>
          <w:rFonts w:ascii="Calibri" w:hAnsi="Calibri" w:cs="Calibri"/>
          <w:sz w:val="20"/>
          <w:szCs w:val="20"/>
        </w:rPr>
      </w:pPr>
    </w:p>
    <w:p w14:paraId="09DE837B" w14:textId="38F77F05" w:rsidR="00A73925" w:rsidRDefault="00A73925" w:rsidP="00347215">
      <w:pPr>
        <w:spacing w:after="0" w:line="240" w:lineRule="auto"/>
        <w:rPr>
          <w:rFonts w:ascii="Calibri" w:hAnsi="Calibri" w:cs="Calibri"/>
          <w:sz w:val="20"/>
          <w:szCs w:val="20"/>
        </w:rPr>
      </w:pPr>
      <w:r>
        <w:rPr>
          <w:rFonts w:ascii="Calibri" w:hAnsi="Calibri" w:cs="Calibri"/>
          <w:sz w:val="20"/>
          <w:szCs w:val="20"/>
        </w:rPr>
        <w:t>Physical examination findings, including vital signs, are normal.</w:t>
      </w:r>
    </w:p>
    <w:p w14:paraId="2666DBC7" w14:textId="77777777" w:rsidR="00A73925" w:rsidRDefault="00A73925" w:rsidP="00347215">
      <w:pPr>
        <w:spacing w:after="0" w:line="240" w:lineRule="auto"/>
        <w:rPr>
          <w:rFonts w:ascii="Calibri" w:hAnsi="Calibri" w:cs="Calibri"/>
          <w:sz w:val="20"/>
          <w:szCs w:val="20"/>
        </w:rPr>
      </w:pPr>
    </w:p>
    <w:p w14:paraId="45C2D01E" w14:textId="4FE64665" w:rsidR="00A73925" w:rsidRDefault="00A73925" w:rsidP="00347215">
      <w:pPr>
        <w:spacing w:after="0" w:line="240" w:lineRule="auto"/>
        <w:rPr>
          <w:rFonts w:ascii="Calibri" w:hAnsi="Calibri" w:cs="Calibri"/>
          <w:sz w:val="20"/>
          <w:szCs w:val="20"/>
        </w:rPr>
      </w:pPr>
      <w:r>
        <w:rPr>
          <w:rFonts w:ascii="Calibri" w:hAnsi="Calibri" w:cs="Calibri"/>
          <w:sz w:val="20"/>
          <w:szCs w:val="20"/>
        </w:rPr>
        <w:t>Laboratory studies:</w:t>
      </w:r>
    </w:p>
    <w:p w14:paraId="162872CF" w14:textId="1004DB73" w:rsidR="00A73925" w:rsidRDefault="00A73925" w:rsidP="00347215">
      <w:pPr>
        <w:spacing w:after="0" w:line="240" w:lineRule="auto"/>
        <w:rPr>
          <w:rFonts w:ascii="Calibri" w:hAnsi="Calibri" w:cs="Calibri"/>
          <w:sz w:val="20"/>
          <w:szCs w:val="20"/>
        </w:rPr>
      </w:pPr>
      <w:r>
        <w:rPr>
          <w:rFonts w:ascii="Calibri" w:hAnsi="Calibri" w:cs="Calibri"/>
          <w:sz w:val="20"/>
          <w:szCs w:val="20"/>
        </w:rPr>
        <w:t>Hemoglobin A1c: 8.0%</w:t>
      </w:r>
    </w:p>
    <w:p w14:paraId="7417BEFB" w14:textId="2A6B80D0" w:rsidR="00A73925" w:rsidRDefault="00A73925" w:rsidP="00347215">
      <w:pPr>
        <w:spacing w:after="0" w:line="240" w:lineRule="auto"/>
        <w:rPr>
          <w:rFonts w:ascii="Calibri" w:hAnsi="Calibri" w:cs="Calibri"/>
          <w:sz w:val="20"/>
          <w:szCs w:val="20"/>
        </w:rPr>
      </w:pPr>
      <w:r>
        <w:rPr>
          <w:rFonts w:ascii="Calibri" w:hAnsi="Calibri" w:cs="Calibri"/>
          <w:sz w:val="20"/>
          <w:szCs w:val="20"/>
        </w:rPr>
        <w:t>Creatinine: 1.1 mg/dL</w:t>
      </w:r>
    </w:p>
    <w:p w14:paraId="2C94CB0D" w14:textId="77BC54CE" w:rsidR="00A73925" w:rsidRDefault="00A73925" w:rsidP="00347215">
      <w:pPr>
        <w:spacing w:after="0" w:line="240" w:lineRule="auto"/>
        <w:rPr>
          <w:rFonts w:ascii="Calibri" w:hAnsi="Calibri" w:cs="Calibri"/>
          <w:sz w:val="20"/>
          <w:szCs w:val="20"/>
        </w:rPr>
      </w:pPr>
      <w:r>
        <w:rPr>
          <w:rFonts w:ascii="Calibri" w:hAnsi="Calibri" w:cs="Calibri"/>
          <w:sz w:val="20"/>
          <w:szCs w:val="20"/>
        </w:rPr>
        <w:lastRenderedPageBreak/>
        <w:t>Estimated glomerular filtration rate: 74 mL/min</w:t>
      </w:r>
    </w:p>
    <w:p w14:paraId="3619E6E2" w14:textId="168580FC" w:rsidR="00A73925" w:rsidRDefault="00A73925" w:rsidP="00347215">
      <w:pPr>
        <w:spacing w:after="0" w:line="240" w:lineRule="auto"/>
        <w:rPr>
          <w:rFonts w:ascii="Calibri" w:hAnsi="Calibri" w:cs="Calibri"/>
          <w:sz w:val="20"/>
          <w:szCs w:val="20"/>
        </w:rPr>
      </w:pPr>
      <w:r>
        <w:rPr>
          <w:rFonts w:ascii="Calibri" w:hAnsi="Calibri" w:cs="Calibri"/>
          <w:sz w:val="20"/>
          <w:szCs w:val="20"/>
        </w:rPr>
        <w:t xml:space="preserve">Basic metabolic panel is normal. </w:t>
      </w:r>
    </w:p>
    <w:p w14:paraId="3A5E1BD5" w14:textId="77777777" w:rsidR="00A73925" w:rsidRPr="00A73925" w:rsidRDefault="00A73925" w:rsidP="00347215">
      <w:pPr>
        <w:spacing w:after="0" w:line="240" w:lineRule="auto"/>
        <w:rPr>
          <w:rFonts w:ascii="Calibri" w:hAnsi="Calibri" w:cs="Calibri"/>
          <w:b/>
          <w:bCs/>
          <w:sz w:val="20"/>
          <w:szCs w:val="20"/>
        </w:rPr>
      </w:pPr>
    </w:p>
    <w:p w14:paraId="11A582D0" w14:textId="66EE0362" w:rsidR="00A73925" w:rsidRPr="00A73925" w:rsidRDefault="00A73925" w:rsidP="00347215">
      <w:pPr>
        <w:spacing w:after="0" w:line="240" w:lineRule="auto"/>
        <w:rPr>
          <w:rFonts w:ascii="Calibri" w:hAnsi="Calibri" w:cs="Calibri"/>
          <w:b/>
          <w:bCs/>
          <w:sz w:val="20"/>
          <w:szCs w:val="20"/>
        </w:rPr>
      </w:pPr>
      <w:r w:rsidRPr="00A73925">
        <w:rPr>
          <w:rFonts w:ascii="Calibri" w:hAnsi="Calibri" w:cs="Calibri"/>
          <w:b/>
          <w:bCs/>
          <w:sz w:val="20"/>
          <w:szCs w:val="20"/>
        </w:rPr>
        <w:t>Which of the following is the most appropriate additional treatment?</w:t>
      </w:r>
    </w:p>
    <w:p w14:paraId="5171D660" w14:textId="77777777" w:rsidR="00A73925" w:rsidRDefault="00A73925" w:rsidP="00347215">
      <w:pPr>
        <w:spacing w:after="0" w:line="240" w:lineRule="auto"/>
        <w:rPr>
          <w:rFonts w:ascii="Calibri" w:hAnsi="Calibri" w:cs="Calibri"/>
          <w:sz w:val="20"/>
          <w:szCs w:val="20"/>
        </w:rPr>
      </w:pPr>
    </w:p>
    <w:p w14:paraId="2898B608" w14:textId="32126348" w:rsidR="00A73925" w:rsidRDefault="00A73925" w:rsidP="00347215">
      <w:pPr>
        <w:spacing w:after="0" w:line="240" w:lineRule="auto"/>
        <w:rPr>
          <w:rFonts w:ascii="Calibri" w:hAnsi="Calibri" w:cs="Calibri"/>
          <w:sz w:val="20"/>
          <w:szCs w:val="20"/>
        </w:rPr>
      </w:pPr>
      <w:r>
        <w:rPr>
          <w:rFonts w:ascii="Calibri" w:hAnsi="Calibri" w:cs="Calibri"/>
          <w:sz w:val="20"/>
          <w:szCs w:val="20"/>
        </w:rPr>
        <w:t>A. Dulaglutide</w:t>
      </w:r>
    </w:p>
    <w:p w14:paraId="35767AD4" w14:textId="1B4276E9" w:rsidR="00A73925" w:rsidRDefault="00A73925" w:rsidP="00347215">
      <w:pPr>
        <w:spacing w:after="0" w:line="240" w:lineRule="auto"/>
        <w:rPr>
          <w:rFonts w:ascii="Calibri" w:hAnsi="Calibri" w:cs="Calibri"/>
          <w:sz w:val="20"/>
          <w:szCs w:val="20"/>
        </w:rPr>
      </w:pPr>
      <w:r>
        <w:rPr>
          <w:rFonts w:ascii="Calibri" w:hAnsi="Calibri" w:cs="Calibri"/>
          <w:sz w:val="20"/>
          <w:szCs w:val="20"/>
        </w:rPr>
        <w:t>B. Empagliflozin</w:t>
      </w:r>
    </w:p>
    <w:p w14:paraId="1265DD2C" w14:textId="3D72CBB9" w:rsidR="00A73925" w:rsidRDefault="00A73925" w:rsidP="00347215">
      <w:pPr>
        <w:spacing w:after="0" w:line="240" w:lineRule="auto"/>
        <w:rPr>
          <w:rFonts w:ascii="Calibri" w:hAnsi="Calibri" w:cs="Calibri"/>
          <w:sz w:val="20"/>
          <w:szCs w:val="20"/>
        </w:rPr>
      </w:pPr>
      <w:r>
        <w:rPr>
          <w:rFonts w:ascii="Calibri" w:hAnsi="Calibri" w:cs="Calibri"/>
          <w:sz w:val="20"/>
          <w:szCs w:val="20"/>
        </w:rPr>
        <w:t>C. Pioglitazone</w:t>
      </w:r>
    </w:p>
    <w:p w14:paraId="7156B6C6" w14:textId="53566E66" w:rsidR="00A73925" w:rsidRDefault="00A73925" w:rsidP="00347215">
      <w:pPr>
        <w:spacing w:after="0" w:line="240" w:lineRule="auto"/>
        <w:rPr>
          <w:rFonts w:ascii="Calibri" w:hAnsi="Calibri" w:cs="Calibri"/>
          <w:sz w:val="20"/>
          <w:szCs w:val="20"/>
        </w:rPr>
      </w:pPr>
      <w:r>
        <w:rPr>
          <w:rFonts w:ascii="Calibri" w:hAnsi="Calibri" w:cs="Calibri"/>
          <w:sz w:val="20"/>
          <w:szCs w:val="20"/>
        </w:rPr>
        <w:t xml:space="preserve">D. </w:t>
      </w:r>
      <w:proofErr w:type="spellStart"/>
      <w:r>
        <w:rPr>
          <w:rFonts w:ascii="Calibri" w:hAnsi="Calibri" w:cs="Calibri"/>
          <w:sz w:val="20"/>
          <w:szCs w:val="20"/>
        </w:rPr>
        <w:t>Saxagliptin</w:t>
      </w:r>
      <w:proofErr w:type="spellEnd"/>
    </w:p>
    <w:p w14:paraId="737164BF" w14:textId="77777777" w:rsidR="00A73925" w:rsidRDefault="00A73925" w:rsidP="00347215">
      <w:pPr>
        <w:spacing w:after="0" w:line="240" w:lineRule="auto"/>
        <w:rPr>
          <w:rFonts w:ascii="Calibri" w:hAnsi="Calibri" w:cs="Calibri"/>
          <w:sz w:val="20"/>
          <w:szCs w:val="20"/>
        </w:rPr>
      </w:pPr>
    </w:p>
    <w:p w14:paraId="1B8732C0" w14:textId="6B2EA3CA" w:rsidR="00A73925" w:rsidRDefault="00A73925" w:rsidP="00347215">
      <w:pPr>
        <w:spacing w:after="0" w:line="240" w:lineRule="auto"/>
        <w:rPr>
          <w:rFonts w:ascii="Calibri" w:hAnsi="Calibri" w:cs="Calibri"/>
          <w:sz w:val="20"/>
          <w:szCs w:val="20"/>
        </w:rPr>
      </w:pPr>
      <w:r>
        <w:rPr>
          <w:rFonts w:ascii="Calibri" w:hAnsi="Calibri" w:cs="Calibri"/>
          <w:sz w:val="20"/>
          <w:szCs w:val="20"/>
        </w:rPr>
        <w:t xml:space="preserve">4. </w:t>
      </w:r>
      <w:r w:rsidR="00EA15A9">
        <w:rPr>
          <w:rFonts w:ascii="Calibri" w:hAnsi="Calibri" w:cs="Calibri"/>
          <w:sz w:val="20"/>
          <w:szCs w:val="20"/>
        </w:rPr>
        <w:t xml:space="preserve">A 72-year-old man is evaluated in the hospital for acute kidney injury. He was admitted 4 days ago for decompensated heart failure. On admission, intravenous furosemide was initiated. On hospital day 3, intravenous chlorothiazide was administered. Today, both medications are withheld. Medical history is significant for hypertension, hyperlipidemia, and heart failure with reduced ejection fraction. Other medications are </w:t>
      </w:r>
      <w:proofErr w:type="spellStart"/>
      <w:r w:rsidR="00EA15A9">
        <w:rPr>
          <w:rFonts w:ascii="Calibri" w:hAnsi="Calibri" w:cs="Calibri"/>
          <w:sz w:val="20"/>
          <w:szCs w:val="20"/>
        </w:rPr>
        <w:t>carvediolol</w:t>
      </w:r>
      <w:proofErr w:type="spellEnd"/>
      <w:r w:rsidR="00EA15A9">
        <w:rPr>
          <w:rFonts w:ascii="Calibri" w:hAnsi="Calibri" w:cs="Calibri"/>
          <w:sz w:val="20"/>
          <w:szCs w:val="20"/>
        </w:rPr>
        <w:t>, hydralazine isosorbide dinitrate, atorvastatin, and empagliflozin.</w:t>
      </w:r>
    </w:p>
    <w:p w14:paraId="1625D9AA" w14:textId="77777777" w:rsidR="00EA15A9" w:rsidRDefault="00EA15A9" w:rsidP="00347215">
      <w:pPr>
        <w:spacing w:after="0" w:line="240" w:lineRule="auto"/>
        <w:rPr>
          <w:rFonts w:ascii="Calibri" w:hAnsi="Calibri" w:cs="Calibri"/>
          <w:sz w:val="20"/>
          <w:szCs w:val="20"/>
        </w:rPr>
      </w:pPr>
    </w:p>
    <w:p w14:paraId="5D7A95E2" w14:textId="341A7825" w:rsidR="00EA15A9" w:rsidRDefault="00EA15A9" w:rsidP="00347215">
      <w:pPr>
        <w:spacing w:after="0" w:line="240" w:lineRule="auto"/>
        <w:rPr>
          <w:rFonts w:ascii="Calibri" w:hAnsi="Calibri" w:cs="Calibri"/>
          <w:sz w:val="20"/>
          <w:szCs w:val="20"/>
        </w:rPr>
      </w:pPr>
      <w:r>
        <w:rPr>
          <w:rFonts w:ascii="Calibri" w:hAnsi="Calibri" w:cs="Calibri"/>
          <w:sz w:val="20"/>
          <w:szCs w:val="20"/>
        </w:rPr>
        <w:t>On physical examination, blood pressure is 110/70 mm Hg, pulse rate is 98/min, respiratory rate is 20/min, and oxygen saturation is 96% with the patient breathing 2L/min of oxygen by nasal cannula. Jugular venous pressure is elevated. Cardiopulmonary examination reveals an S3 gallop and crackles over the lower lung fields. There is pitting edema of the lower extremities.</w:t>
      </w:r>
    </w:p>
    <w:p w14:paraId="26586E03" w14:textId="77777777" w:rsidR="00EA15A9" w:rsidRDefault="00EA15A9" w:rsidP="00347215">
      <w:pPr>
        <w:spacing w:after="0" w:line="240" w:lineRule="auto"/>
        <w:rPr>
          <w:rFonts w:ascii="Calibri" w:hAnsi="Calibri" w:cs="Calibri"/>
          <w:sz w:val="20"/>
          <w:szCs w:val="20"/>
        </w:rPr>
      </w:pPr>
    </w:p>
    <w:p w14:paraId="5CBE0F7B" w14:textId="201675BB" w:rsidR="00EA15A9" w:rsidRPr="00EA15A9" w:rsidRDefault="00EA15A9" w:rsidP="00347215">
      <w:pPr>
        <w:spacing w:after="0" w:line="240" w:lineRule="auto"/>
        <w:rPr>
          <w:rFonts w:ascii="Calibri" w:hAnsi="Calibri" w:cs="Calibri"/>
          <w:b/>
          <w:bCs/>
          <w:sz w:val="20"/>
          <w:szCs w:val="20"/>
        </w:rPr>
      </w:pPr>
      <w:r w:rsidRPr="00EA15A9">
        <w:rPr>
          <w:rFonts w:ascii="Calibri" w:hAnsi="Calibri" w:cs="Calibri"/>
          <w:b/>
          <w:bCs/>
          <w:sz w:val="20"/>
          <w:szCs w:val="20"/>
        </w:rPr>
        <w:t>Laboratory studies on hospital day 4:</w:t>
      </w:r>
    </w:p>
    <w:p w14:paraId="15C546CB" w14:textId="5E1B1F45" w:rsidR="00EA15A9" w:rsidRDefault="00EA15A9" w:rsidP="00347215">
      <w:pPr>
        <w:spacing w:after="0" w:line="240" w:lineRule="auto"/>
        <w:rPr>
          <w:rFonts w:ascii="Calibri" w:hAnsi="Calibri" w:cs="Calibri"/>
          <w:sz w:val="20"/>
          <w:szCs w:val="20"/>
        </w:rPr>
      </w:pPr>
      <w:r>
        <w:rPr>
          <w:rFonts w:ascii="Calibri" w:hAnsi="Calibri" w:cs="Calibri"/>
          <w:sz w:val="20"/>
          <w:szCs w:val="20"/>
        </w:rPr>
        <w:t xml:space="preserve">B-type natriuretic peptide level: 1300 </w:t>
      </w:r>
      <w:proofErr w:type="spellStart"/>
      <w:r>
        <w:rPr>
          <w:rFonts w:ascii="Calibri" w:hAnsi="Calibri" w:cs="Calibri"/>
          <w:sz w:val="20"/>
          <w:szCs w:val="20"/>
        </w:rPr>
        <w:t>pg</w:t>
      </w:r>
      <w:proofErr w:type="spellEnd"/>
      <w:r>
        <w:rPr>
          <w:rFonts w:ascii="Calibri" w:hAnsi="Calibri" w:cs="Calibri"/>
          <w:sz w:val="20"/>
          <w:szCs w:val="20"/>
        </w:rPr>
        <w:t>/mL</w:t>
      </w:r>
    </w:p>
    <w:p w14:paraId="7145D648" w14:textId="3745B8E2" w:rsidR="00EA15A9" w:rsidRDefault="00EA15A9" w:rsidP="00347215">
      <w:pPr>
        <w:spacing w:after="0" w:line="240" w:lineRule="auto"/>
        <w:rPr>
          <w:rFonts w:ascii="Calibri" w:hAnsi="Calibri" w:cs="Calibri"/>
          <w:sz w:val="20"/>
          <w:szCs w:val="20"/>
        </w:rPr>
      </w:pPr>
      <w:r>
        <w:rPr>
          <w:rFonts w:ascii="Calibri" w:hAnsi="Calibri" w:cs="Calibri"/>
          <w:sz w:val="20"/>
          <w:szCs w:val="20"/>
        </w:rPr>
        <w:t>Creatinine: 1.9 mg/dL</w:t>
      </w:r>
    </w:p>
    <w:p w14:paraId="105EE86F" w14:textId="6D1E97F3" w:rsidR="00EA15A9" w:rsidRDefault="00EA15A9" w:rsidP="00347215">
      <w:pPr>
        <w:spacing w:after="0" w:line="240" w:lineRule="auto"/>
        <w:rPr>
          <w:rFonts w:ascii="Calibri" w:hAnsi="Calibri" w:cs="Calibri"/>
          <w:sz w:val="20"/>
          <w:szCs w:val="20"/>
        </w:rPr>
      </w:pPr>
      <w:r>
        <w:rPr>
          <w:rFonts w:ascii="Calibri" w:hAnsi="Calibri" w:cs="Calibri"/>
          <w:sz w:val="20"/>
          <w:szCs w:val="20"/>
        </w:rPr>
        <w:t xml:space="preserve">       Hospital day 2: 1.5 mg/dL</w:t>
      </w:r>
    </w:p>
    <w:p w14:paraId="3B34C78F" w14:textId="7B0AEC77" w:rsidR="00EA15A9" w:rsidRDefault="00EA15A9" w:rsidP="00347215">
      <w:pPr>
        <w:spacing w:after="0" w:line="240" w:lineRule="auto"/>
        <w:rPr>
          <w:rFonts w:ascii="Calibri" w:hAnsi="Calibri" w:cs="Calibri"/>
          <w:sz w:val="20"/>
          <w:szCs w:val="20"/>
        </w:rPr>
      </w:pPr>
      <w:r>
        <w:rPr>
          <w:rFonts w:ascii="Calibri" w:hAnsi="Calibri" w:cs="Calibri"/>
          <w:sz w:val="20"/>
          <w:szCs w:val="20"/>
        </w:rPr>
        <w:t xml:space="preserve">       3 months ago: 0.9 mg/dL</w:t>
      </w:r>
    </w:p>
    <w:p w14:paraId="3AF2AC97" w14:textId="2BF0C37C" w:rsidR="00EA15A9" w:rsidRDefault="00EA15A9" w:rsidP="00347215">
      <w:pPr>
        <w:spacing w:after="0" w:line="240" w:lineRule="auto"/>
        <w:rPr>
          <w:rFonts w:ascii="Calibri" w:hAnsi="Calibri" w:cs="Calibri"/>
          <w:sz w:val="20"/>
          <w:szCs w:val="20"/>
        </w:rPr>
      </w:pPr>
      <w:r>
        <w:rPr>
          <w:rFonts w:ascii="Calibri" w:hAnsi="Calibri" w:cs="Calibri"/>
          <w:sz w:val="20"/>
          <w:szCs w:val="20"/>
        </w:rPr>
        <w:t xml:space="preserve">Sodium: 128 </w:t>
      </w:r>
      <w:proofErr w:type="spellStart"/>
      <w:r>
        <w:rPr>
          <w:rFonts w:ascii="Calibri" w:hAnsi="Calibri" w:cs="Calibri"/>
          <w:sz w:val="20"/>
          <w:szCs w:val="20"/>
        </w:rPr>
        <w:t>mEq</w:t>
      </w:r>
      <w:proofErr w:type="spellEnd"/>
      <w:r>
        <w:rPr>
          <w:rFonts w:ascii="Calibri" w:hAnsi="Calibri" w:cs="Calibri"/>
          <w:sz w:val="20"/>
          <w:szCs w:val="20"/>
        </w:rPr>
        <w:t>/L</w:t>
      </w:r>
    </w:p>
    <w:p w14:paraId="589F88BB" w14:textId="604963AC" w:rsidR="00EA15A9" w:rsidRDefault="00EA15A9" w:rsidP="00347215">
      <w:pPr>
        <w:spacing w:after="0" w:line="240" w:lineRule="auto"/>
        <w:rPr>
          <w:rFonts w:ascii="Calibri" w:hAnsi="Calibri" w:cs="Calibri"/>
          <w:sz w:val="20"/>
          <w:szCs w:val="20"/>
        </w:rPr>
      </w:pPr>
      <w:r>
        <w:rPr>
          <w:rFonts w:ascii="Calibri" w:hAnsi="Calibri" w:cs="Calibri"/>
          <w:sz w:val="20"/>
          <w:szCs w:val="20"/>
        </w:rPr>
        <w:t xml:space="preserve">Potassium: 5.2 </w:t>
      </w:r>
      <w:proofErr w:type="spellStart"/>
      <w:r>
        <w:rPr>
          <w:rFonts w:ascii="Calibri" w:hAnsi="Calibri" w:cs="Calibri"/>
          <w:sz w:val="20"/>
          <w:szCs w:val="20"/>
        </w:rPr>
        <w:t>mEq</w:t>
      </w:r>
      <w:proofErr w:type="spellEnd"/>
      <w:r>
        <w:rPr>
          <w:rFonts w:ascii="Calibri" w:hAnsi="Calibri" w:cs="Calibri"/>
          <w:sz w:val="20"/>
          <w:szCs w:val="20"/>
        </w:rPr>
        <w:t>/L</w:t>
      </w:r>
    </w:p>
    <w:p w14:paraId="5C1234BB" w14:textId="2C4552E5" w:rsidR="00EA15A9" w:rsidRDefault="00EA15A9" w:rsidP="00347215">
      <w:pPr>
        <w:spacing w:after="0" w:line="240" w:lineRule="auto"/>
        <w:rPr>
          <w:rFonts w:ascii="Calibri" w:hAnsi="Calibri" w:cs="Calibri"/>
          <w:sz w:val="20"/>
          <w:szCs w:val="20"/>
        </w:rPr>
      </w:pPr>
      <w:r>
        <w:rPr>
          <w:rFonts w:ascii="Calibri" w:hAnsi="Calibri" w:cs="Calibri"/>
          <w:sz w:val="20"/>
          <w:szCs w:val="20"/>
        </w:rPr>
        <w:t>Urinalysis: Specific gravity: 1.030; 1+ protein</w:t>
      </w:r>
    </w:p>
    <w:p w14:paraId="15D57042" w14:textId="328D1C97" w:rsidR="00EA15A9" w:rsidRDefault="00EA15A9" w:rsidP="00347215">
      <w:pPr>
        <w:spacing w:after="0" w:line="240" w:lineRule="auto"/>
        <w:rPr>
          <w:rFonts w:ascii="Calibri" w:hAnsi="Calibri" w:cs="Calibri"/>
          <w:sz w:val="20"/>
          <w:szCs w:val="20"/>
        </w:rPr>
      </w:pPr>
      <w:r>
        <w:rPr>
          <w:rFonts w:ascii="Calibri" w:hAnsi="Calibri" w:cs="Calibri"/>
          <w:sz w:val="20"/>
          <w:szCs w:val="20"/>
        </w:rPr>
        <w:t>Urine output: 800 mL/24 hours</w:t>
      </w:r>
    </w:p>
    <w:p w14:paraId="7D6A0EA9" w14:textId="71994C97" w:rsidR="00EA15A9" w:rsidRDefault="00EA15A9" w:rsidP="00347215">
      <w:pPr>
        <w:spacing w:after="0" w:line="240" w:lineRule="auto"/>
        <w:rPr>
          <w:rFonts w:ascii="Calibri" w:hAnsi="Calibri" w:cs="Calibri"/>
          <w:sz w:val="20"/>
          <w:szCs w:val="20"/>
        </w:rPr>
      </w:pPr>
      <w:r>
        <w:rPr>
          <w:rFonts w:ascii="Calibri" w:hAnsi="Calibri" w:cs="Calibri"/>
          <w:sz w:val="20"/>
          <w:szCs w:val="20"/>
        </w:rPr>
        <w:t xml:space="preserve">Urine sodium: &lt; 20 </w:t>
      </w:r>
      <w:proofErr w:type="spellStart"/>
      <w:r>
        <w:rPr>
          <w:rFonts w:ascii="Calibri" w:hAnsi="Calibri" w:cs="Calibri"/>
          <w:sz w:val="20"/>
          <w:szCs w:val="20"/>
        </w:rPr>
        <w:t>mEq</w:t>
      </w:r>
      <w:proofErr w:type="spellEnd"/>
      <w:r>
        <w:rPr>
          <w:rFonts w:ascii="Calibri" w:hAnsi="Calibri" w:cs="Calibri"/>
          <w:sz w:val="20"/>
          <w:szCs w:val="20"/>
        </w:rPr>
        <w:t>/L</w:t>
      </w:r>
    </w:p>
    <w:p w14:paraId="522E87E7" w14:textId="77777777" w:rsidR="00EA15A9" w:rsidRDefault="00EA15A9" w:rsidP="00347215">
      <w:pPr>
        <w:spacing w:after="0" w:line="240" w:lineRule="auto"/>
        <w:rPr>
          <w:rFonts w:ascii="Calibri" w:hAnsi="Calibri" w:cs="Calibri"/>
          <w:sz w:val="20"/>
          <w:szCs w:val="20"/>
        </w:rPr>
      </w:pPr>
    </w:p>
    <w:p w14:paraId="2378594B" w14:textId="0AD99D49" w:rsidR="00EA15A9" w:rsidRDefault="00EA15A9" w:rsidP="00347215">
      <w:pPr>
        <w:spacing w:after="0" w:line="240" w:lineRule="auto"/>
        <w:rPr>
          <w:rFonts w:ascii="Calibri" w:hAnsi="Calibri" w:cs="Calibri"/>
          <w:sz w:val="20"/>
          <w:szCs w:val="20"/>
        </w:rPr>
      </w:pPr>
      <w:r>
        <w:rPr>
          <w:rFonts w:ascii="Calibri" w:hAnsi="Calibri" w:cs="Calibri"/>
          <w:sz w:val="20"/>
          <w:szCs w:val="20"/>
        </w:rPr>
        <w:t>Today, an echocardiogram shows a left ventricular ejection fraction of 35% and less than 50% collapse of the inferior vena cava with inspiration.</w:t>
      </w:r>
    </w:p>
    <w:p w14:paraId="46479E3B" w14:textId="77777777" w:rsidR="00EA15A9" w:rsidRDefault="00EA15A9" w:rsidP="00347215">
      <w:pPr>
        <w:spacing w:after="0" w:line="240" w:lineRule="auto"/>
        <w:rPr>
          <w:rFonts w:ascii="Calibri" w:hAnsi="Calibri" w:cs="Calibri"/>
          <w:sz w:val="20"/>
          <w:szCs w:val="20"/>
        </w:rPr>
      </w:pPr>
    </w:p>
    <w:p w14:paraId="19C68E1D" w14:textId="5305DFB0" w:rsidR="00EA15A9" w:rsidRPr="00EA15A9" w:rsidRDefault="00EA15A9" w:rsidP="00347215">
      <w:pPr>
        <w:spacing w:after="0" w:line="240" w:lineRule="auto"/>
        <w:rPr>
          <w:rFonts w:ascii="Calibri" w:hAnsi="Calibri" w:cs="Calibri"/>
          <w:b/>
          <w:bCs/>
          <w:sz w:val="20"/>
          <w:szCs w:val="20"/>
        </w:rPr>
      </w:pPr>
      <w:r w:rsidRPr="00EA15A9">
        <w:rPr>
          <w:rFonts w:ascii="Calibri" w:hAnsi="Calibri" w:cs="Calibri"/>
          <w:b/>
          <w:bCs/>
          <w:sz w:val="20"/>
          <w:szCs w:val="20"/>
        </w:rPr>
        <w:t>Which of the following is the most appropriate management?</w:t>
      </w:r>
    </w:p>
    <w:p w14:paraId="3116D05B" w14:textId="77777777" w:rsidR="00EA15A9" w:rsidRDefault="00EA15A9" w:rsidP="00347215">
      <w:pPr>
        <w:spacing w:after="0" w:line="240" w:lineRule="auto"/>
        <w:rPr>
          <w:rFonts w:ascii="Calibri" w:hAnsi="Calibri" w:cs="Calibri"/>
          <w:sz w:val="20"/>
          <w:szCs w:val="20"/>
        </w:rPr>
      </w:pPr>
    </w:p>
    <w:p w14:paraId="70B8F2E0" w14:textId="4888E0B5" w:rsidR="00EA15A9" w:rsidRDefault="00EA15A9" w:rsidP="00347215">
      <w:pPr>
        <w:spacing w:after="0" w:line="240" w:lineRule="auto"/>
        <w:rPr>
          <w:rFonts w:ascii="Calibri" w:hAnsi="Calibri" w:cs="Calibri"/>
          <w:sz w:val="20"/>
          <w:szCs w:val="20"/>
        </w:rPr>
      </w:pPr>
      <w:r>
        <w:rPr>
          <w:rFonts w:ascii="Calibri" w:hAnsi="Calibri" w:cs="Calibri"/>
          <w:sz w:val="20"/>
          <w:szCs w:val="20"/>
        </w:rPr>
        <w:t>A. Infuse 0.9% saline</w:t>
      </w:r>
    </w:p>
    <w:p w14:paraId="066EA54D" w14:textId="6D39F366" w:rsidR="00EA15A9" w:rsidRDefault="00EA15A9" w:rsidP="00347215">
      <w:pPr>
        <w:spacing w:after="0" w:line="240" w:lineRule="auto"/>
        <w:rPr>
          <w:rFonts w:ascii="Calibri" w:hAnsi="Calibri" w:cs="Calibri"/>
          <w:sz w:val="20"/>
          <w:szCs w:val="20"/>
        </w:rPr>
      </w:pPr>
      <w:r>
        <w:rPr>
          <w:rFonts w:ascii="Calibri" w:hAnsi="Calibri" w:cs="Calibri"/>
          <w:sz w:val="20"/>
          <w:szCs w:val="20"/>
        </w:rPr>
        <w:t>B. Perform ultrafiltration</w:t>
      </w:r>
    </w:p>
    <w:p w14:paraId="7F36C46D" w14:textId="1D03E5D9" w:rsidR="00EA15A9" w:rsidRDefault="00EA15A9" w:rsidP="00347215">
      <w:pPr>
        <w:spacing w:after="0" w:line="240" w:lineRule="auto"/>
        <w:rPr>
          <w:rFonts w:ascii="Calibri" w:hAnsi="Calibri" w:cs="Calibri"/>
          <w:sz w:val="20"/>
          <w:szCs w:val="20"/>
        </w:rPr>
      </w:pPr>
      <w:r>
        <w:rPr>
          <w:rFonts w:ascii="Calibri" w:hAnsi="Calibri" w:cs="Calibri"/>
          <w:sz w:val="20"/>
          <w:szCs w:val="20"/>
        </w:rPr>
        <w:t>C. Restart furosemide and chlorothiazide at higher doses</w:t>
      </w:r>
    </w:p>
    <w:p w14:paraId="34F5A1DD" w14:textId="5CD980EA" w:rsidR="00EA15A9" w:rsidRDefault="00EA15A9" w:rsidP="00347215">
      <w:pPr>
        <w:spacing w:after="0" w:line="240" w:lineRule="auto"/>
        <w:rPr>
          <w:rFonts w:ascii="Calibri" w:hAnsi="Calibri" w:cs="Calibri"/>
          <w:sz w:val="20"/>
          <w:szCs w:val="20"/>
        </w:rPr>
      </w:pPr>
      <w:r>
        <w:rPr>
          <w:rFonts w:ascii="Calibri" w:hAnsi="Calibri" w:cs="Calibri"/>
          <w:sz w:val="20"/>
          <w:szCs w:val="20"/>
        </w:rPr>
        <w:t>D. Continue current management</w:t>
      </w:r>
    </w:p>
    <w:p w14:paraId="5EC24F2C" w14:textId="77777777" w:rsidR="00611E14" w:rsidRDefault="00611E14" w:rsidP="00347215">
      <w:pPr>
        <w:spacing w:after="0" w:line="240" w:lineRule="auto"/>
        <w:rPr>
          <w:rFonts w:ascii="Calibri" w:hAnsi="Calibri" w:cs="Calibri"/>
          <w:sz w:val="20"/>
          <w:szCs w:val="20"/>
        </w:rPr>
      </w:pPr>
    </w:p>
    <w:p w14:paraId="23FEB51F" w14:textId="30CA55E5" w:rsidR="00611E14" w:rsidRDefault="00611E14" w:rsidP="00347215">
      <w:pPr>
        <w:spacing w:after="0" w:line="240" w:lineRule="auto"/>
        <w:rPr>
          <w:rFonts w:ascii="Calibri" w:hAnsi="Calibri" w:cs="Calibri"/>
          <w:sz w:val="20"/>
          <w:szCs w:val="20"/>
        </w:rPr>
      </w:pPr>
      <w:r>
        <w:rPr>
          <w:rFonts w:ascii="Calibri" w:hAnsi="Calibri" w:cs="Calibri"/>
          <w:sz w:val="20"/>
          <w:szCs w:val="20"/>
        </w:rPr>
        <w:t xml:space="preserve">5. A 54-year-old man is evaluated in the emergency department for dyspnea. He has a history of heart failure with reduced ejection fraction (EF 25%). Over the past 2 weeks, he has had progressive dyspnea that has not responded to escalating doses of furosemide. He now has dyspnea with minimal exertion. He has orthopnea but no chest pain. Three years ago, he had an implantable cardioverter-defibrillator placed. The rest of his medical history is unremarkable. </w:t>
      </w:r>
      <w:r w:rsidR="008D25EB">
        <w:rPr>
          <w:rFonts w:ascii="Calibri" w:hAnsi="Calibri" w:cs="Calibri"/>
          <w:sz w:val="20"/>
          <w:szCs w:val="20"/>
        </w:rPr>
        <w:t xml:space="preserve">Medications are furosemide, carvedilol, spironolactone, valsartan-sacubitril, and dapagliflozin. </w:t>
      </w:r>
    </w:p>
    <w:p w14:paraId="14AF31E9" w14:textId="77777777" w:rsidR="008D25EB" w:rsidRDefault="008D25EB" w:rsidP="00347215">
      <w:pPr>
        <w:spacing w:after="0" w:line="240" w:lineRule="auto"/>
        <w:rPr>
          <w:rFonts w:ascii="Calibri" w:hAnsi="Calibri" w:cs="Calibri"/>
          <w:sz w:val="20"/>
          <w:szCs w:val="20"/>
        </w:rPr>
      </w:pPr>
    </w:p>
    <w:p w14:paraId="32BFBC96" w14:textId="1E2DAA76" w:rsidR="008D25EB" w:rsidRDefault="008D25EB" w:rsidP="00347215">
      <w:pPr>
        <w:spacing w:after="0" w:line="240" w:lineRule="auto"/>
        <w:rPr>
          <w:rFonts w:ascii="Calibri" w:hAnsi="Calibri" w:cs="Calibri"/>
          <w:sz w:val="20"/>
          <w:szCs w:val="20"/>
        </w:rPr>
      </w:pPr>
      <w:r>
        <w:rPr>
          <w:rFonts w:ascii="Calibri" w:hAnsi="Calibri" w:cs="Calibri"/>
          <w:sz w:val="20"/>
          <w:szCs w:val="20"/>
        </w:rPr>
        <w:t xml:space="preserve">On physical examination, blood pressure is 106/72 mm Hg, and pulse rate is 88/min. Jugular venous distention is present 10 cm above the clavicle. Cardiopulmonary examination reveals bibasilar crackles one third above the lung bases and an S3. Lower extremity edema is noted extending above the knees. </w:t>
      </w:r>
    </w:p>
    <w:p w14:paraId="37006AA6" w14:textId="77777777" w:rsidR="008D25EB" w:rsidRDefault="008D25EB" w:rsidP="00347215">
      <w:pPr>
        <w:spacing w:after="0" w:line="240" w:lineRule="auto"/>
        <w:rPr>
          <w:rFonts w:ascii="Calibri" w:hAnsi="Calibri" w:cs="Calibri"/>
          <w:sz w:val="20"/>
          <w:szCs w:val="20"/>
        </w:rPr>
      </w:pPr>
    </w:p>
    <w:p w14:paraId="2426528E" w14:textId="491A23CB" w:rsidR="008D25EB" w:rsidRPr="008D25EB" w:rsidRDefault="008D25EB" w:rsidP="00347215">
      <w:pPr>
        <w:spacing w:after="0" w:line="240" w:lineRule="auto"/>
        <w:rPr>
          <w:rFonts w:ascii="Calibri" w:hAnsi="Calibri" w:cs="Calibri"/>
          <w:b/>
          <w:bCs/>
          <w:sz w:val="20"/>
          <w:szCs w:val="20"/>
        </w:rPr>
      </w:pPr>
      <w:r w:rsidRPr="008D25EB">
        <w:rPr>
          <w:rFonts w:ascii="Calibri" w:hAnsi="Calibri" w:cs="Calibri"/>
          <w:b/>
          <w:bCs/>
          <w:sz w:val="20"/>
          <w:szCs w:val="20"/>
        </w:rPr>
        <w:t>Which of the following is the most appropriate next step in treatment?</w:t>
      </w:r>
    </w:p>
    <w:p w14:paraId="32CC6B4E" w14:textId="77777777" w:rsidR="008D25EB" w:rsidRDefault="008D25EB" w:rsidP="00347215">
      <w:pPr>
        <w:spacing w:after="0" w:line="240" w:lineRule="auto"/>
        <w:rPr>
          <w:rFonts w:ascii="Calibri" w:hAnsi="Calibri" w:cs="Calibri"/>
          <w:sz w:val="20"/>
          <w:szCs w:val="20"/>
        </w:rPr>
      </w:pPr>
    </w:p>
    <w:p w14:paraId="3951FC85" w14:textId="3FB48698" w:rsidR="008D25EB" w:rsidRDefault="008D25EB" w:rsidP="00347215">
      <w:pPr>
        <w:spacing w:after="0" w:line="240" w:lineRule="auto"/>
        <w:rPr>
          <w:rFonts w:ascii="Calibri" w:hAnsi="Calibri" w:cs="Calibri"/>
          <w:sz w:val="20"/>
          <w:szCs w:val="20"/>
        </w:rPr>
      </w:pPr>
      <w:r>
        <w:rPr>
          <w:rFonts w:ascii="Calibri" w:hAnsi="Calibri" w:cs="Calibri"/>
          <w:sz w:val="20"/>
          <w:szCs w:val="20"/>
        </w:rPr>
        <w:t>A. Start dopamine</w:t>
      </w:r>
    </w:p>
    <w:p w14:paraId="0838511D" w14:textId="7DA05E1D" w:rsidR="008D25EB" w:rsidRDefault="008D25EB" w:rsidP="00347215">
      <w:pPr>
        <w:spacing w:after="0" w:line="240" w:lineRule="auto"/>
        <w:rPr>
          <w:rFonts w:ascii="Calibri" w:hAnsi="Calibri" w:cs="Calibri"/>
          <w:sz w:val="20"/>
          <w:szCs w:val="20"/>
        </w:rPr>
      </w:pPr>
      <w:r>
        <w:rPr>
          <w:rFonts w:ascii="Calibri" w:hAnsi="Calibri" w:cs="Calibri"/>
          <w:sz w:val="20"/>
          <w:szCs w:val="20"/>
        </w:rPr>
        <w:t xml:space="preserve">B. Start intravenous furosemide at twice the daily outpatient oral dosage </w:t>
      </w:r>
    </w:p>
    <w:p w14:paraId="0BCFFD9E" w14:textId="51178E5B" w:rsidR="008D25EB" w:rsidRDefault="008D25EB" w:rsidP="00347215">
      <w:pPr>
        <w:spacing w:after="0" w:line="240" w:lineRule="auto"/>
        <w:rPr>
          <w:rFonts w:ascii="Calibri" w:hAnsi="Calibri" w:cs="Calibri"/>
          <w:sz w:val="20"/>
          <w:szCs w:val="20"/>
        </w:rPr>
      </w:pPr>
      <w:r>
        <w:rPr>
          <w:rFonts w:ascii="Calibri" w:hAnsi="Calibri" w:cs="Calibri"/>
          <w:sz w:val="20"/>
          <w:szCs w:val="20"/>
        </w:rPr>
        <w:t>C. Start metolazone</w:t>
      </w:r>
    </w:p>
    <w:p w14:paraId="2DCA6AED" w14:textId="14C8F45A" w:rsidR="008D25EB" w:rsidRPr="00347215" w:rsidRDefault="008D25EB" w:rsidP="00347215">
      <w:pPr>
        <w:spacing w:after="0" w:line="240" w:lineRule="auto"/>
        <w:rPr>
          <w:rFonts w:ascii="Calibri" w:hAnsi="Calibri" w:cs="Calibri"/>
          <w:sz w:val="20"/>
          <w:szCs w:val="20"/>
        </w:rPr>
      </w:pPr>
      <w:r>
        <w:rPr>
          <w:rFonts w:ascii="Calibri" w:hAnsi="Calibri" w:cs="Calibri"/>
          <w:sz w:val="20"/>
          <w:szCs w:val="20"/>
        </w:rPr>
        <w:t>D. Switch valsartan-sacubitril to enalapril</w:t>
      </w:r>
    </w:p>
    <w:p w14:paraId="169A4221" w14:textId="77777777" w:rsidR="00347215" w:rsidRPr="00347215" w:rsidRDefault="00347215" w:rsidP="00347215">
      <w:pPr>
        <w:spacing w:after="0" w:line="240" w:lineRule="auto"/>
        <w:rPr>
          <w:rFonts w:ascii="Calibri" w:hAnsi="Calibri" w:cs="Calibri"/>
        </w:rPr>
      </w:pPr>
    </w:p>
    <w:sectPr w:rsidR="00347215" w:rsidRPr="00347215"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15"/>
    <w:rsid w:val="00047796"/>
    <w:rsid w:val="000F3A73"/>
    <w:rsid w:val="00347215"/>
    <w:rsid w:val="00371DD9"/>
    <w:rsid w:val="003748B3"/>
    <w:rsid w:val="004D48E2"/>
    <w:rsid w:val="00611E14"/>
    <w:rsid w:val="007565D7"/>
    <w:rsid w:val="008D25EB"/>
    <w:rsid w:val="008D4061"/>
    <w:rsid w:val="00A73925"/>
    <w:rsid w:val="00B4212B"/>
    <w:rsid w:val="00B6416E"/>
    <w:rsid w:val="00EA15A9"/>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D748D"/>
  <w15:chartTrackingRefBased/>
  <w15:docId w15:val="{2ABEBFAA-3DF0-2340-9B8A-A18E0F7D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215"/>
    <w:rPr>
      <w:rFonts w:eastAsiaTheme="majorEastAsia" w:cstheme="majorBidi"/>
      <w:color w:val="272727" w:themeColor="text1" w:themeTint="D8"/>
    </w:rPr>
  </w:style>
  <w:style w:type="paragraph" w:styleId="Title">
    <w:name w:val="Title"/>
    <w:basedOn w:val="Normal"/>
    <w:next w:val="Normal"/>
    <w:link w:val="TitleChar"/>
    <w:uiPriority w:val="10"/>
    <w:qFormat/>
    <w:rsid w:val="0034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215"/>
    <w:pPr>
      <w:spacing w:before="160"/>
      <w:jc w:val="center"/>
    </w:pPr>
    <w:rPr>
      <w:i/>
      <w:iCs/>
      <w:color w:val="404040" w:themeColor="text1" w:themeTint="BF"/>
    </w:rPr>
  </w:style>
  <w:style w:type="character" w:customStyle="1" w:styleId="QuoteChar">
    <w:name w:val="Quote Char"/>
    <w:basedOn w:val="DefaultParagraphFont"/>
    <w:link w:val="Quote"/>
    <w:uiPriority w:val="29"/>
    <w:rsid w:val="00347215"/>
    <w:rPr>
      <w:i/>
      <w:iCs/>
      <w:color w:val="404040" w:themeColor="text1" w:themeTint="BF"/>
    </w:rPr>
  </w:style>
  <w:style w:type="paragraph" w:styleId="ListParagraph">
    <w:name w:val="List Paragraph"/>
    <w:basedOn w:val="Normal"/>
    <w:uiPriority w:val="34"/>
    <w:qFormat/>
    <w:rsid w:val="00347215"/>
    <w:pPr>
      <w:ind w:left="720"/>
      <w:contextualSpacing/>
    </w:pPr>
  </w:style>
  <w:style w:type="character" w:styleId="IntenseEmphasis">
    <w:name w:val="Intense Emphasis"/>
    <w:basedOn w:val="DefaultParagraphFont"/>
    <w:uiPriority w:val="21"/>
    <w:qFormat/>
    <w:rsid w:val="00347215"/>
    <w:rPr>
      <w:i/>
      <w:iCs/>
      <w:color w:val="0F4761" w:themeColor="accent1" w:themeShade="BF"/>
    </w:rPr>
  </w:style>
  <w:style w:type="paragraph" w:styleId="IntenseQuote">
    <w:name w:val="Intense Quote"/>
    <w:basedOn w:val="Normal"/>
    <w:next w:val="Normal"/>
    <w:link w:val="IntenseQuoteChar"/>
    <w:uiPriority w:val="30"/>
    <w:qFormat/>
    <w:rsid w:val="0034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215"/>
    <w:rPr>
      <w:i/>
      <w:iCs/>
      <w:color w:val="0F4761" w:themeColor="accent1" w:themeShade="BF"/>
    </w:rPr>
  </w:style>
  <w:style w:type="character" w:styleId="IntenseReference">
    <w:name w:val="Intense Reference"/>
    <w:basedOn w:val="DefaultParagraphFont"/>
    <w:uiPriority w:val="32"/>
    <w:qFormat/>
    <w:rsid w:val="00347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2025-10-16T18:55:00Z</dcterms:created>
  <dcterms:modified xsi:type="dcterms:W3CDTF">2025-10-16T18:55:00Z</dcterms:modified>
</cp:coreProperties>
</file>