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F1C" w14:textId="6CB4336F" w:rsidR="00965F74" w:rsidRDefault="00965F74" w:rsidP="003E2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>
        <w:rPr>
          <w:rStyle w:val="normaltextrun"/>
          <w:rFonts w:ascii="Calibri" w:hAnsi="Calibri" w:cs="Calibri"/>
          <w:b/>
          <w:bCs/>
          <w:u w:val="single"/>
        </w:rPr>
        <w:t xml:space="preserve">7/18/2023 Objectives </w:t>
      </w:r>
    </w:p>
    <w:p w14:paraId="58262CBF" w14:textId="4B8F8C4E" w:rsidR="00965F74" w:rsidRDefault="00965F74" w:rsidP="003E2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5D065BE9" w14:textId="77777777" w:rsidR="00965F74" w:rsidRDefault="00965F74" w:rsidP="003E2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6C3FCC92" w14:textId="4A5CF311" w:rsidR="003E2411" w:rsidRDefault="003E2411" w:rsidP="003E241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u w:val="single"/>
        </w:rPr>
        <w:t>Oncologic Emergencies:</w:t>
      </w:r>
      <w:r>
        <w:rPr>
          <w:rStyle w:val="eop"/>
          <w:rFonts w:ascii="Calibri" w:hAnsi="Calibri" w:cs="Calibri"/>
        </w:rPr>
        <w:t> </w:t>
      </w:r>
    </w:p>
    <w:p w14:paraId="6697E8A2" w14:textId="77777777" w:rsidR="003E2411" w:rsidRDefault="003E2411" w:rsidP="003E2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Describe the oncologic emergencies of tumor lysis syndrome, </w:t>
      </w:r>
      <w:proofErr w:type="spellStart"/>
      <w:r>
        <w:rPr>
          <w:rStyle w:val="spellingerror"/>
          <w:rFonts w:ascii="Calibri" w:hAnsi="Calibri" w:cs="Calibri"/>
        </w:rPr>
        <w:t>hyperviscosity</w:t>
      </w:r>
      <w:proofErr w:type="spellEnd"/>
      <w:r>
        <w:rPr>
          <w:rStyle w:val="normaltextrun"/>
          <w:rFonts w:ascii="Calibri" w:hAnsi="Calibri" w:cs="Calibri"/>
        </w:rPr>
        <w:t> syndrome, spinal cord compression, and superior vena cava syndrome based on symptoms and exam findings.</w:t>
      </w:r>
      <w:r>
        <w:rPr>
          <w:rStyle w:val="eop"/>
          <w:rFonts w:ascii="Calibri" w:hAnsi="Calibri" w:cs="Calibri"/>
        </w:rPr>
        <w:t> </w:t>
      </w:r>
    </w:p>
    <w:p w14:paraId="6CC488C2" w14:textId="77777777" w:rsidR="003E2411" w:rsidRDefault="003E2411" w:rsidP="003E2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Describe the appropriate laboratory and imaging tests to order to diagnose and manage each of these syndromes.</w:t>
      </w:r>
      <w:r>
        <w:rPr>
          <w:rStyle w:val="eop"/>
          <w:rFonts w:ascii="Calibri" w:hAnsi="Calibri" w:cs="Calibri"/>
        </w:rPr>
        <w:t> </w:t>
      </w:r>
    </w:p>
    <w:p w14:paraId="4ABF689F" w14:textId="77777777" w:rsidR="003E2411" w:rsidRDefault="003E2411" w:rsidP="003E2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Explain your management algorithms for each of these diagnoses. Who do you consult urgently to help manage these problems?</w:t>
      </w:r>
      <w:r>
        <w:rPr>
          <w:rStyle w:val="eop"/>
          <w:rFonts w:ascii="Calibri" w:hAnsi="Calibri" w:cs="Calibri"/>
        </w:rPr>
        <w:t> </w:t>
      </w:r>
    </w:p>
    <w:p w14:paraId="2C1D7634" w14:textId="77777777" w:rsidR="003E2411" w:rsidRDefault="003E2411" w:rsidP="003E2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Describe the clinical presentation and lab findings associated with the hematologic condition of thrombotic thrombocytopenic purpura (TTP). Know the appropriate consultants to involve emergently and the treatments available.</w:t>
      </w:r>
      <w:r>
        <w:rPr>
          <w:rStyle w:val="eop"/>
          <w:rFonts w:ascii="Calibri" w:hAnsi="Calibri" w:cs="Calibri"/>
        </w:rPr>
        <w:t> </w:t>
      </w:r>
    </w:p>
    <w:p w14:paraId="014C6596" w14:textId="77777777" w:rsidR="003E2411" w:rsidRDefault="003E2411" w:rsidP="003E241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D8912B" w14:textId="77777777" w:rsidR="003E2411" w:rsidRDefault="003E2411" w:rsidP="003E2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164E48FD" w14:textId="0739D622" w:rsidR="003E2411" w:rsidRDefault="003E2411" w:rsidP="003E241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u w:val="single"/>
        </w:rPr>
        <w:t>Diabetes Management in the Hospital Setting:</w:t>
      </w:r>
      <w:r>
        <w:rPr>
          <w:rStyle w:val="eop"/>
          <w:rFonts w:ascii="Calibri" w:hAnsi="Calibri" w:cs="Calibri"/>
        </w:rPr>
        <w:t> </w:t>
      </w:r>
    </w:p>
    <w:p w14:paraId="5452DA11" w14:textId="77777777" w:rsidR="003E2411" w:rsidRDefault="003E2411" w:rsidP="003E2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Recognize the pre-prandial and post-prandial blood glucose targets for hospitalized adults.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84ABF3" w14:textId="77777777" w:rsidR="003E2411" w:rsidRDefault="003E2411" w:rsidP="003E2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Explain the reason why basal/bolus/correctional insulin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is the preferred regimen for hospitalized adults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 Describe the rare patient who is appropriate for sliding scale insulin only.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540B9" w14:textId="77777777" w:rsidR="003E2411" w:rsidRDefault="003E2411" w:rsidP="003E2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Make a table of the different types of insulin (glargine/NPH/regular/lispro) and label their times of onset and duration of action.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50E2EE" w14:textId="77777777" w:rsidR="003E2411" w:rsidRDefault="003E2411" w:rsidP="003E2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Describe how to calculate a patient’s initial total daily dose, basal, and prandial doses. Describe how to adjust these doses daily based on a review of the patient’s blood sugars over the past 24 hours.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1EA99E" w14:textId="77777777" w:rsidR="003E2411" w:rsidRDefault="003E2411" w:rsidP="003E24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Describe how to manage a patient’s blood sugars when they are on tube feeds, TPN, and steroids.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076DC" w14:textId="77777777" w:rsidR="00E25CCC" w:rsidRDefault="00E25CCC"/>
    <w:sectPr w:rsidR="00E2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3A4A"/>
    <w:multiLevelType w:val="hybridMultilevel"/>
    <w:tmpl w:val="9656FCB8"/>
    <w:lvl w:ilvl="0" w:tplc="88D241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81A07"/>
    <w:multiLevelType w:val="multilevel"/>
    <w:tmpl w:val="7454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9318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163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11"/>
    <w:rsid w:val="003E2411"/>
    <w:rsid w:val="00965F74"/>
    <w:rsid w:val="00E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CAFB"/>
  <w15:chartTrackingRefBased/>
  <w15:docId w15:val="{979A9FF7-71D7-4791-9683-1BA5C31D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2411"/>
  </w:style>
  <w:style w:type="character" w:customStyle="1" w:styleId="eop">
    <w:name w:val="eop"/>
    <w:basedOn w:val="DefaultParagraphFont"/>
    <w:rsid w:val="003E2411"/>
  </w:style>
  <w:style w:type="character" w:customStyle="1" w:styleId="spellingerror">
    <w:name w:val="spellingerror"/>
    <w:basedOn w:val="DefaultParagraphFont"/>
    <w:rsid w:val="003E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Kristen J</dc:creator>
  <cp:keywords/>
  <dc:description/>
  <cp:lastModifiedBy>Young, Kristen J</cp:lastModifiedBy>
  <cp:revision>1</cp:revision>
  <dcterms:created xsi:type="dcterms:W3CDTF">2023-07-11T20:06:00Z</dcterms:created>
  <dcterms:modified xsi:type="dcterms:W3CDTF">2023-07-12T17:40:00Z</dcterms:modified>
</cp:coreProperties>
</file>