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C3E1" w14:textId="35F5541F" w:rsidR="004664D5" w:rsidRPr="004664D5" w:rsidRDefault="004664D5" w:rsidP="004664D5">
      <w:pPr>
        <w:jc w:val="center"/>
        <w:rPr>
          <w:b/>
          <w:bCs/>
          <w:u w:val="single"/>
        </w:rPr>
      </w:pPr>
      <w:r w:rsidRPr="004664D5">
        <w:rPr>
          <w:b/>
          <w:bCs/>
          <w:u w:val="single"/>
        </w:rPr>
        <w:t xml:space="preserve">August 30, </w:t>
      </w:r>
      <w:proofErr w:type="gramStart"/>
      <w:r w:rsidRPr="004664D5">
        <w:rPr>
          <w:b/>
          <w:bCs/>
          <w:u w:val="single"/>
        </w:rPr>
        <w:t>2022</w:t>
      </w:r>
      <w:proofErr w:type="gramEnd"/>
      <w:r w:rsidRPr="004664D5">
        <w:rPr>
          <w:b/>
          <w:bCs/>
          <w:u w:val="single"/>
        </w:rPr>
        <w:t xml:space="preserve"> AHD Learning Objectives</w:t>
      </w:r>
    </w:p>
    <w:p w14:paraId="1552CB77" w14:textId="77777777" w:rsidR="004664D5" w:rsidRDefault="004664D5" w:rsidP="0034304D"/>
    <w:p w14:paraId="5902C5DA" w14:textId="1660A361" w:rsidR="0034304D" w:rsidRPr="004664D5" w:rsidRDefault="004664D5" w:rsidP="0034304D">
      <w:pPr>
        <w:rPr>
          <w:u w:val="single"/>
        </w:rPr>
      </w:pPr>
      <w:r w:rsidRPr="004664D5">
        <w:t xml:space="preserve">             </w:t>
      </w:r>
      <w:r w:rsidR="0034304D" w:rsidRPr="004664D5">
        <w:t xml:space="preserve"> </w:t>
      </w:r>
      <w:r w:rsidR="0034304D" w:rsidRPr="004664D5">
        <w:rPr>
          <w:u w:val="single"/>
        </w:rPr>
        <w:t>Mitral Valve Disease: (Stenosis)</w:t>
      </w:r>
    </w:p>
    <w:p w14:paraId="5A6D1C1A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List the most common causes of mitral stenosis and describe the physical examination findings of mitral stenosis.</w:t>
      </w:r>
    </w:p>
    <w:p w14:paraId="26DBFE78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Define severe mitral stenosis by valve area. Know the appropriate interval of clinical evaluation and echocardiogram to monitor mitral stenosis.</w:t>
      </w:r>
    </w:p>
    <w:p w14:paraId="60BE0015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Describe the indications for balloon mitral commissurotomy and surgical valve replacement in patients with mitral stenosis.</w:t>
      </w:r>
    </w:p>
    <w:p w14:paraId="74161232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Describe the role for stress echocardiography in patients who have discrepant clinical findings and echocardiographic findings of mitral stenosis.</w:t>
      </w:r>
    </w:p>
    <w:p w14:paraId="39933873" w14:textId="6AC1AF82" w:rsidR="0034304D" w:rsidRDefault="0034304D" w:rsidP="0034304D">
      <w:pPr>
        <w:pStyle w:val="ListParagraph"/>
      </w:pPr>
    </w:p>
    <w:p w14:paraId="23770FEE" w14:textId="2214CE50" w:rsidR="0034304D" w:rsidRPr="004664D5" w:rsidRDefault="0034304D" w:rsidP="0034304D">
      <w:pPr>
        <w:pStyle w:val="ListParagraph"/>
        <w:rPr>
          <w:u w:val="single"/>
        </w:rPr>
      </w:pPr>
      <w:r w:rsidRPr="004664D5">
        <w:rPr>
          <w:u w:val="single"/>
        </w:rPr>
        <w:t>Mitral Valve Disease (Regurgitation)</w:t>
      </w:r>
    </w:p>
    <w:p w14:paraId="0DC50FF0" w14:textId="15CECCCB" w:rsidR="0034304D" w:rsidRDefault="0034304D" w:rsidP="0034304D">
      <w:pPr>
        <w:pStyle w:val="ListParagraph"/>
        <w:numPr>
          <w:ilvl w:val="0"/>
          <w:numId w:val="1"/>
        </w:numPr>
      </w:pPr>
      <w:r>
        <w:t>List the most common causes of mitral regurgitation and separate these into acute and chronic presentations.  Describe the physical exam findings of acute and chronic mitral regurgitation.</w:t>
      </w:r>
    </w:p>
    <w:p w14:paraId="5C0122C2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Define severe mitral regurgitation. Know the appropriate interval of clinical evaluation and echocardiogram based on severity of mitral regurgitation.</w:t>
      </w:r>
    </w:p>
    <w:p w14:paraId="329F4BA3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 xml:space="preserve">Describe the management of acute mitral regurgitation. </w:t>
      </w:r>
    </w:p>
    <w:p w14:paraId="242579EB" w14:textId="77777777" w:rsidR="0034304D" w:rsidRDefault="0034304D" w:rsidP="0034304D">
      <w:pPr>
        <w:pStyle w:val="ListParagraph"/>
        <w:numPr>
          <w:ilvl w:val="0"/>
          <w:numId w:val="1"/>
        </w:numPr>
      </w:pPr>
      <w:r>
        <w:t>Describe the indications for mitral valve repair with clip device versus valve replacement for chronic mitral valve regurgitation.</w:t>
      </w:r>
    </w:p>
    <w:p w14:paraId="4CC2EDB5" w14:textId="77777777" w:rsidR="0034304D" w:rsidRDefault="0034304D" w:rsidP="0034304D"/>
    <w:p w14:paraId="6D262193" w14:textId="77777777" w:rsidR="0034304D" w:rsidRPr="00780697" w:rsidRDefault="0034304D" w:rsidP="0034304D">
      <w:pPr>
        <w:rPr>
          <w:b/>
          <w:bCs/>
          <w:u w:val="single"/>
        </w:rPr>
      </w:pPr>
    </w:p>
    <w:p w14:paraId="41EA0C8D" w14:textId="77777777" w:rsidR="00DC4777" w:rsidRDefault="00DC4777"/>
    <w:sectPr w:rsidR="00DC4777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612"/>
    <w:multiLevelType w:val="hybridMultilevel"/>
    <w:tmpl w:val="5DD4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4D"/>
    <w:rsid w:val="0034304D"/>
    <w:rsid w:val="003748B3"/>
    <w:rsid w:val="004664D5"/>
    <w:rsid w:val="00D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45C60"/>
  <w15:chartTrackingRefBased/>
  <w15:docId w15:val="{EB68872C-1279-DB49-A6A1-1DE7E2AF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2</cp:revision>
  <dcterms:created xsi:type="dcterms:W3CDTF">2022-07-27T02:29:00Z</dcterms:created>
  <dcterms:modified xsi:type="dcterms:W3CDTF">2022-07-27T02:29:00Z</dcterms:modified>
</cp:coreProperties>
</file>