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5FFB" w14:textId="06F0B77E" w:rsidR="00A57284" w:rsidRDefault="00A57284" w:rsidP="00A57284">
      <w:pPr>
        <w:jc w:val="center"/>
      </w:pPr>
      <w:r>
        <w:t>March 3, 2020 Objectives</w:t>
      </w:r>
      <w:bookmarkStart w:id="0" w:name="_GoBack"/>
      <w:bookmarkEnd w:id="0"/>
    </w:p>
    <w:p w14:paraId="6C2412D5" w14:textId="77777777" w:rsidR="00A57284" w:rsidRDefault="00A57284"/>
    <w:p w14:paraId="0E1A1497" w14:textId="7C2A06F2" w:rsidR="0042075E" w:rsidRDefault="007D5640">
      <w:r>
        <w:t xml:space="preserve">For 2020 we are starting a new EKG curriculum during cardiology month! In place of objectives for your first week, every resident is to complete the EKG Quiz. Please use either your AHD clicker number or your Lawson number (on the back of your badge) for your identifying number. We have no intention of de-identifying the </w:t>
      </w:r>
      <w:proofErr w:type="gramStart"/>
      <w:r>
        <w:t>quizzes, but</w:t>
      </w:r>
      <w:proofErr w:type="gramEnd"/>
      <w:r>
        <w:t xml:space="preserve"> would like to be able to compare your pre- and post-test quiz scores, as you will be taking it again on March 24</w:t>
      </w:r>
      <w:r w:rsidRPr="007D5640">
        <w:rPr>
          <w:vertAlign w:val="superscript"/>
        </w:rPr>
        <w:t>th</w:t>
      </w:r>
      <w:r>
        <w:t>.</w:t>
      </w:r>
    </w:p>
    <w:p w14:paraId="0BFA0A2C" w14:textId="73C4FDA7" w:rsidR="007D5640" w:rsidRDefault="007D5640">
      <w:r>
        <w:t xml:space="preserve">We will text you 1 or 2 learning EKGs each morning this month. Study them, go over them with your attendings, discuss them as a group – enjoy! Then we will send you the “answers” and learning points in the afternoon. We hope you enjoy them and learn a lot! </w:t>
      </w:r>
    </w:p>
    <w:p w14:paraId="6743DA10" w14:textId="31119552" w:rsidR="007D5640" w:rsidRDefault="007D5640"/>
    <w:p w14:paraId="0A9A27C9" w14:textId="4151BBAA" w:rsidR="007D5640" w:rsidRDefault="007D5640">
      <w:r>
        <w:t xml:space="preserve">A fib </w:t>
      </w:r>
      <w:proofErr w:type="gramStart"/>
      <w:r>
        <w:t>objectives</w:t>
      </w:r>
      <w:proofErr w:type="gramEnd"/>
      <w:r>
        <w:t>:</w:t>
      </w:r>
    </w:p>
    <w:p w14:paraId="77992ED0" w14:textId="457D20D2" w:rsidR="007D5640" w:rsidRDefault="007D5640" w:rsidP="007D5640">
      <w:pPr>
        <w:pStyle w:val="ListParagraph"/>
        <w:numPr>
          <w:ilvl w:val="0"/>
          <w:numId w:val="2"/>
        </w:numPr>
      </w:pPr>
      <w:r>
        <w:t xml:space="preserve">Define atrial fibrillation and describe the corresponding EKG findings.  Define paroxysmal, persistent, and long-standing persistent. </w:t>
      </w:r>
    </w:p>
    <w:p w14:paraId="6C60F952" w14:textId="7FE6BC81" w:rsidR="007D5640" w:rsidRDefault="007D5640" w:rsidP="007D5640">
      <w:pPr>
        <w:pStyle w:val="ListParagraph"/>
        <w:numPr>
          <w:ilvl w:val="0"/>
          <w:numId w:val="2"/>
        </w:numPr>
      </w:pPr>
      <w:r>
        <w:t>When is cardioversion indicated, and when can it be considered?</w:t>
      </w:r>
    </w:p>
    <w:p w14:paraId="51DAAE67" w14:textId="7CC7ECE2" w:rsidR="007D5640" w:rsidRDefault="007D5640" w:rsidP="007D5640">
      <w:pPr>
        <w:pStyle w:val="ListParagraph"/>
        <w:numPr>
          <w:ilvl w:val="0"/>
          <w:numId w:val="2"/>
        </w:numPr>
      </w:pPr>
      <w:r>
        <w:t>Describe the indications for anticoagulation in atrial fibrillation</w:t>
      </w:r>
      <w:r w:rsidR="00A437D1">
        <w:t xml:space="preserve"> before and after cardioversion</w:t>
      </w:r>
      <w:r>
        <w:t xml:space="preserve">. </w:t>
      </w:r>
    </w:p>
    <w:p w14:paraId="241F533D" w14:textId="3193FDC0" w:rsidR="007D5640" w:rsidRDefault="007D5640" w:rsidP="007D5640">
      <w:pPr>
        <w:pStyle w:val="ListParagraph"/>
        <w:numPr>
          <w:ilvl w:val="0"/>
          <w:numId w:val="2"/>
        </w:numPr>
      </w:pPr>
      <w:r>
        <w:t>List at least 2 (non-cardiac) medical conditions that can be precipitants of new a fib – there are many!</w:t>
      </w:r>
    </w:p>
    <w:p w14:paraId="5EF5294C" w14:textId="0264BFEC" w:rsidR="007D5640" w:rsidRDefault="00A437D1" w:rsidP="007D5640">
      <w:pPr>
        <w:pStyle w:val="ListParagraph"/>
        <w:numPr>
          <w:ilvl w:val="0"/>
          <w:numId w:val="2"/>
        </w:numPr>
      </w:pPr>
      <w:r>
        <w:t>In the setting of a patient with a fib with RVR, d</w:t>
      </w:r>
      <w:r w:rsidR="007D5640">
        <w:t xml:space="preserve">escribe </w:t>
      </w:r>
      <w:r>
        <w:t>the contraindications to using each of the following meds to control their rate:  IV beta blockers, IV calcium channel blockers, IV amiodarone, and IV digoxin.</w:t>
      </w:r>
    </w:p>
    <w:p w14:paraId="6E2380F2" w14:textId="359ACD36" w:rsidR="00A437D1" w:rsidRDefault="00A437D1" w:rsidP="00A437D1"/>
    <w:p w14:paraId="0EBF545B" w14:textId="544C41B9" w:rsidR="00A437D1" w:rsidRDefault="00A437D1" w:rsidP="00A437D1">
      <w:r>
        <w:t>Antiplatelet objectives:</w:t>
      </w:r>
    </w:p>
    <w:p w14:paraId="0C824A93" w14:textId="5986D2F6" w:rsidR="00A437D1" w:rsidRDefault="00A437D1" w:rsidP="00A437D1">
      <w:pPr>
        <w:pStyle w:val="ListParagraph"/>
        <w:numPr>
          <w:ilvl w:val="0"/>
          <w:numId w:val="3"/>
        </w:numPr>
      </w:pPr>
      <w:r>
        <w:t>List the duration of DAPT after PCI with a DES and PCI with BMS.</w:t>
      </w:r>
    </w:p>
    <w:p w14:paraId="245801BC" w14:textId="4DD2698B" w:rsidR="00A437D1" w:rsidRDefault="00A437D1" w:rsidP="00A437D1">
      <w:pPr>
        <w:pStyle w:val="ListParagraph"/>
        <w:numPr>
          <w:ilvl w:val="0"/>
          <w:numId w:val="3"/>
        </w:numPr>
      </w:pPr>
      <w:r>
        <w:t>When is warfarin still strongly indicated over the use of a NOAC?</w:t>
      </w:r>
    </w:p>
    <w:p w14:paraId="1C27D057" w14:textId="1DCE1A64" w:rsidR="00A437D1" w:rsidRDefault="00A437D1" w:rsidP="00A437D1">
      <w:pPr>
        <w:pStyle w:val="ListParagraph"/>
        <w:numPr>
          <w:ilvl w:val="0"/>
          <w:numId w:val="3"/>
        </w:numPr>
      </w:pPr>
      <w:r>
        <w:t>What should you do with a patient’s antiplatelet medications while they are being treated for a DVT?</w:t>
      </w:r>
    </w:p>
    <w:p w14:paraId="6F10CCCE" w14:textId="77777777" w:rsidR="00A437D1" w:rsidRDefault="00A437D1" w:rsidP="00A437D1"/>
    <w:sectPr w:rsidR="00A4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2D99"/>
    <w:multiLevelType w:val="hybridMultilevel"/>
    <w:tmpl w:val="EAAA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167CC"/>
    <w:multiLevelType w:val="hybridMultilevel"/>
    <w:tmpl w:val="D97E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17A2B"/>
    <w:multiLevelType w:val="hybridMultilevel"/>
    <w:tmpl w:val="949A6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40"/>
    <w:rsid w:val="0042075E"/>
    <w:rsid w:val="007D5640"/>
    <w:rsid w:val="00A437D1"/>
    <w:rsid w:val="00A5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5060"/>
  <w15:chartTrackingRefBased/>
  <w15:docId w15:val="{445378FA-860E-4716-9646-292A5031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A98BE7A1B3543A12A1EEB2BA90EF1" ma:contentTypeVersion="7" ma:contentTypeDescription="Create a new document." ma:contentTypeScope="" ma:versionID="dd2857a53a4d02522bafa5952eacc596">
  <xsd:schema xmlns:xsd="http://www.w3.org/2001/XMLSchema" xmlns:xs="http://www.w3.org/2001/XMLSchema" xmlns:p="http://schemas.microsoft.com/office/2006/metadata/properties" xmlns:ns3="05e9009d-b5e3-4d76-bf80-78b292be04a8" xmlns:ns4="2240e76c-9127-4e37-b122-c5e616e7a9bc" targetNamespace="http://schemas.microsoft.com/office/2006/metadata/properties" ma:root="true" ma:fieldsID="05dd6767820228ce9a2e15aa81cd8d7a" ns3:_="" ns4:_="">
    <xsd:import namespace="05e9009d-b5e3-4d76-bf80-78b292be04a8"/>
    <xsd:import namespace="2240e76c-9127-4e37-b122-c5e616e7a9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9009d-b5e3-4d76-bf80-78b292be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0e76c-9127-4e37-b122-c5e616e7a9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521F9-AE6A-4A97-B232-7AF3559F1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9009d-b5e3-4d76-bf80-78b292be04a8"/>
    <ds:schemaRef ds:uri="2240e76c-9127-4e37-b122-c5e616e7a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7B395-C6DC-44EA-B8C0-1E96B4BC79A5}">
  <ds:schemaRefs>
    <ds:schemaRef ds:uri="http://schemas.microsoft.com/sharepoint/v3/contenttype/forms"/>
  </ds:schemaRefs>
</ds:datastoreItem>
</file>

<file path=customXml/itemProps3.xml><?xml version="1.0" encoding="utf-8"?>
<ds:datastoreItem xmlns:ds="http://schemas.openxmlformats.org/officeDocument/2006/customXml" ds:itemID="{E6463145-2BAE-4AC4-ACFA-E3E8C37784ED}">
  <ds:schemaRefs>
    <ds:schemaRef ds:uri="http://schemas.microsoft.com/office/2006/documentManagement/types"/>
    <ds:schemaRef ds:uri="http://purl.org/dc/terms/"/>
    <ds:schemaRef ds:uri="05e9009d-b5e3-4d76-bf80-78b292be04a8"/>
    <ds:schemaRef ds:uri="http://schemas.openxmlformats.org/package/2006/metadata/core-properties"/>
    <ds:schemaRef ds:uri="http://purl.org/dc/elements/1.1/"/>
    <ds:schemaRef ds:uri="2240e76c-9127-4e37-b122-c5e616e7a9bc"/>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Dodaro</dc:creator>
  <cp:keywords/>
  <dc:description/>
  <cp:lastModifiedBy>Archbold, Dana M</cp:lastModifiedBy>
  <cp:revision>1</cp:revision>
  <dcterms:created xsi:type="dcterms:W3CDTF">2020-02-27T02:01:00Z</dcterms:created>
  <dcterms:modified xsi:type="dcterms:W3CDTF">2020-02-27T02:26:00Z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0x010100B12A98BE7A1B3543A12A1EEB2BA90EF1</vt:lpwstr>
  </property>
</Properties>
</file>