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4D08" w14:textId="1EBA52DD" w:rsidR="00047796" w:rsidRDefault="009B3508" w:rsidP="009B3508">
      <w:pPr>
        <w:jc w:val="center"/>
        <w:rPr>
          <w:b/>
          <w:bCs/>
          <w:u w:val="single"/>
        </w:rPr>
      </w:pPr>
      <w:r w:rsidRPr="009B3508">
        <w:rPr>
          <w:b/>
          <w:bCs/>
          <w:u w:val="single"/>
        </w:rPr>
        <w:t xml:space="preserve">November 4, </w:t>
      </w:r>
      <w:proofErr w:type="gramStart"/>
      <w:r w:rsidRPr="009B3508">
        <w:rPr>
          <w:b/>
          <w:bCs/>
          <w:u w:val="single"/>
        </w:rPr>
        <w:t>2025</w:t>
      </w:r>
      <w:proofErr w:type="gramEnd"/>
      <w:r w:rsidRPr="009B3508">
        <w:rPr>
          <w:b/>
          <w:bCs/>
          <w:u w:val="single"/>
        </w:rPr>
        <w:t xml:space="preserve"> AHD Learning Objectives</w:t>
      </w:r>
    </w:p>
    <w:p w14:paraId="6F073F5F" w14:textId="73D112D0" w:rsidR="005E4C0C" w:rsidRDefault="009B3508" w:rsidP="005E4C0C">
      <w:pPr>
        <w:spacing w:after="0" w:line="240" w:lineRule="auto"/>
      </w:pPr>
      <w:r w:rsidRPr="00CB354D">
        <w:rPr>
          <w:b/>
          <w:bCs/>
          <w:u w:val="single"/>
        </w:rPr>
        <w:t>Preoperative Cardiac Risk Assessment:</w:t>
      </w:r>
    </w:p>
    <w:p w14:paraId="32173CF8" w14:textId="07D8F8EC" w:rsidR="005E4C0C" w:rsidRDefault="005E4C0C" w:rsidP="005E4C0C">
      <w:pPr>
        <w:spacing w:after="0" w:line="240" w:lineRule="auto"/>
        <w:ind w:firstLine="720"/>
        <w:rPr>
          <w:sz w:val="20"/>
          <w:szCs w:val="20"/>
        </w:rPr>
      </w:pPr>
      <w:r w:rsidRPr="005E4C0C">
        <w:rPr>
          <w:sz w:val="20"/>
          <w:szCs w:val="20"/>
        </w:rPr>
        <w:t xml:space="preserve">1. Define the internist’s role in assessing the preoperative risk for adverse cardiac events. </w:t>
      </w:r>
    </w:p>
    <w:p w14:paraId="7E6D85BB" w14:textId="7088ECE4" w:rsidR="005E4C0C" w:rsidRDefault="005E4C0C" w:rsidP="005E4C0C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2. Describe the patient who should be seen by a cardiologist before surgery and list the indications </w:t>
      </w:r>
    </w:p>
    <w:p w14:paraId="605466BB" w14:textId="79ABC701" w:rsidR="005E4C0C" w:rsidRDefault="005E4C0C" w:rsidP="005E4C0C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for additional tests such as echocardiography, stress test).</w:t>
      </w:r>
    </w:p>
    <w:p w14:paraId="33FEA8F1" w14:textId="32F4A503" w:rsidR="005E4C0C" w:rsidRDefault="005E4C0C" w:rsidP="005E4C0C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3. Recite what constitutes low, intermediate, and high risk for a perioperative Major Adverse Cardiac</w:t>
      </w:r>
    </w:p>
    <w:p w14:paraId="20C10154" w14:textId="2C98A5A7" w:rsidR="005E4C0C" w:rsidRDefault="005E4C0C" w:rsidP="005E4C0C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Event (MACE).</w:t>
      </w:r>
    </w:p>
    <w:p w14:paraId="631E8FD3" w14:textId="622C14CF" w:rsidR="005E4C0C" w:rsidRDefault="005E4C0C" w:rsidP="005E4C0C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4. List advantages and disadvantages in using validated risk tools (e.g., RCRI and NSQIP)</w:t>
      </w:r>
    </w:p>
    <w:p w14:paraId="0DC4CB44" w14:textId="098D5CEF" w:rsidR="005E4C0C" w:rsidRDefault="005E4C0C" w:rsidP="005E4C0C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5. List procedures that are considered low, intermediate, and high risk.</w:t>
      </w:r>
    </w:p>
    <w:p w14:paraId="32FCABD5" w14:textId="40EE13A6" w:rsidR="005E4C0C" w:rsidRDefault="005E4C0C" w:rsidP="005E4C0C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6. Define emergent, urgent, and elective surgery.</w:t>
      </w:r>
    </w:p>
    <w:p w14:paraId="7D7C386E" w14:textId="263CFE4C" w:rsidR="005E4C0C" w:rsidRDefault="005E4C0C" w:rsidP="005E4C0C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7. Define metabolic equivalent (MET)</w:t>
      </w:r>
    </w:p>
    <w:p w14:paraId="1A722F51" w14:textId="1A2AC37F" w:rsidR="005E4C0C" w:rsidRDefault="005E4C0C" w:rsidP="005E4C0C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8. Identify activities that require 4 or more METs.</w:t>
      </w:r>
    </w:p>
    <w:p w14:paraId="4A8F0DD0" w14:textId="093446B0" w:rsidR="005E4C0C" w:rsidRDefault="005E4C0C" w:rsidP="005E4C0C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9. Apply the ACC/AHA algorithm to determine the correct perioperative plan.</w:t>
      </w:r>
    </w:p>
    <w:p w14:paraId="22FD5CD4" w14:textId="6CDEE96F" w:rsidR="005E4C0C" w:rsidRPr="005E4C0C" w:rsidRDefault="005E4C0C" w:rsidP="005E4C0C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F4439C7" w14:textId="73E8283B" w:rsidR="00CB354D" w:rsidRDefault="00CB354D" w:rsidP="00CB354D">
      <w:pPr>
        <w:spacing w:after="0" w:line="240" w:lineRule="auto"/>
        <w:rPr>
          <w:sz w:val="20"/>
          <w:szCs w:val="20"/>
        </w:rPr>
      </w:pPr>
    </w:p>
    <w:p w14:paraId="53D47F44" w14:textId="77777777" w:rsidR="00AD2979" w:rsidRPr="00AD2979" w:rsidRDefault="00AD2979" w:rsidP="00AD2979">
      <w:pPr>
        <w:rPr>
          <w:b/>
          <w:bCs/>
        </w:rPr>
      </w:pPr>
      <w:r w:rsidRPr="00AD2979">
        <w:rPr>
          <w:b/>
          <w:bCs/>
        </w:rPr>
        <w:t>Atrial Fibrillation:</w:t>
      </w:r>
    </w:p>
    <w:p w14:paraId="53F5AF64" w14:textId="1E7CE443" w:rsidR="00AD2979" w:rsidRPr="002125F3" w:rsidRDefault="00AD2979" w:rsidP="002125F3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20"/>
          <w:szCs w:val="20"/>
          <w:u w:val="single"/>
        </w:rPr>
      </w:pPr>
      <w:r w:rsidRPr="00AD2979">
        <w:rPr>
          <w:sz w:val="20"/>
          <w:szCs w:val="20"/>
        </w:rPr>
        <w:t xml:space="preserve">Describe the updated guidelines for the management of atrial fibrillation according to the new 2023 ACC/AHA information. </w:t>
      </w:r>
      <w:r w:rsidRPr="002125F3">
        <w:rPr>
          <w:sz w:val="20"/>
          <w:szCs w:val="20"/>
        </w:rPr>
        <w:t xml:space="preserve">Identify atrial fibrillation on ECG. </w:t>
      </w:r>
    </w:p>
    <w:p w14:paraId="135664AD" w14:textId="77777777" w:rsidR="00AD2979" w:rsidRPr="00AD2979" w:rsidRDefault="00AD2979" w:rsidP="00AD297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20"/>
          <w:szCs w:val="20"/>
          <w:u w:val="single"/>
        </w:rPr>
      </w:pPr>
      <w:r w:rsidRPr="00AD2979">
        <w:rPr>
          <w:sz w:val="20"/>
          <w:szCs w:val="20"/>
        </w:rPr>
        <w:t>Describe how to calculate the CHADS-</w:t>
      </w:r>
      <w:proofErr w:type="spellStart"/>
      <w:r w:rsidRPr="00AD2979">
        <w:rPr>
          <w:sz w:val="20"/>
          <w:szCs w:val="20"/>
        </w:rPr>
        <w:t>Vasc</w:t>
      </w:r>
      <w:proofErr w:type="spellEnd"/>
      <w:r w:rsidRPr="00AD2979">
        <w:rPr>
          <w:sz w:val="20"/>
          <w:szCs w:val="20"/>
        </w:rPr>
        <w:t xml:space="preserve"> score for risk of stroke in atrial fibrillation and how to calculate the HAS-BLED score to identify patients at increased risk for bleeding.  </w:t>
      </w:r>
    </w:p>
    <w:p w14:paraId="7460F00D" w14:textId="77777777" w:rsidR="00AD2979" w:rsidRPr="00AD2979" w:rsidRDefault="00AD2979" w:rsidP="00AD297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20"/>
          <w:szCs w:val="20"/>
          <w:u w:val="single"/>
        </w:rPr>
      </w:pPr>
      <w:r w:rsidRPr="00AD2979">
        <w:rPr>
          <w:sz w:val="20"/>
          <w:szCs w:val="20"/>
        </w:rPr>
        <w:t>Describe the appropriate pharmacologic rate control strategy for atrial fibrillation with rapid ventricular rate in the patient with a normal EF and in the patient with a low EF. Know the goal heart rate for rate control strategy.</w:t>
      </w:r>
    </w:p>
    <w:p w14:paraId="45E60D32" w14:textId="77777777" w:rsidR="00AD2979" w:rsidRPr="00AD2979" w:rsidRDefault="00AD2979" w:rsidP="00AD297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20"/>
          <w:szCs w:val="20"/>
          <w:u w:val="single"/>
        </w:rPr>
      </w:pPr>
      <w:r w:rsidRPr="00AD2979">
        <w:rPr>
          <w:sz w:val="20"/>
          <w:szCs w:val="20"/>
        </w:rPr>
        <w:t xml:space="preserve">Describe the indications for elective electrical cardioversion in atrial fibrillation and the anticoagulation strategy to prevent stroke when performing electrical cardioversion. </w:t>
      </w:r>
    </w:p>
    <w:p w14:paraId="2595155A" w14:textId="77777777" w:rsidR="00AD2979" w:rsidRPr="00AD2979" w:rsidRDefault="00AD2979" w:rsidP="00AD2979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sz w:val="20"/>
          <w:szCs w:val="20"/>
          <w:u w:val="single"/>
        </w:rPr>
      </w:pPr>
      <w:r w:rsidRPr="00AD2979">
        <w:rPr>
          <w:sz w:val="20"/>
          <w:szCs w:val="20"/>
        </w:rPr>
        <w:t xml:space="preserve">Describe the indications for AF ablation as first line therapy and the various kinds of modalities. </w:t>
      </w:r>
    </w:p>
    <w:p w14:paraId="7701ED1F" w14:textId="77777777" w:rsidR="00CB354D" w:rsidRPr="00CB354D" w:rsidRDefault="00CB354D" w:rsidP="00CB354D">
      <w:pPr>
        <w:spacing w:after="0" w:line="240" w:lineRule="auto"/>
        <w:rPr>
          <w:sz w:val="20"/>
          <w:szCs w:val="20"/>
        </w:rPr>
      </w:pPr>
    </w:p>
    <w:p w14:paraId="3F113E4C" w14:textId="77777777" w:rsidR="002125F3" w:rsidRDefault="002125F3" w:rsidP="002125F3">
      <w:pPr>
        <w:rPr>
          <w:b/>
          <w:bCs/>
          <w:u w:val="single"/>
        </w:rPr>
      </w:pPr>
      <w:r>
        <w:rPr>
          <w:b/>
          <w:bCs/>
          <w:u w:val="single"/>
        </w:rPr>
        <w:t>Pericardial Disease:</w:t>
      </w:r>
    </w:p>
    <w:p w14:paraId="138FC852" w14:textId="77777777" w:rsidR="002125F3" w:rsidRPr="002125F3" w:rsidRDefault="002125F3" w:rsidP="002125F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125F3">
        <w:rPr>
          <w:sz w:val="20"/>
          <w:szCs w:val="20"/>
        </w:rPr>
        <w:t>Describe the classic presentation of acute pericarditis and know the four criteria used for diagnosis.</w:t>
      </w:r>
    </w:p>
    <w:p w14:paraId="0E04BC0C" w14:textId="77777777" w:rsidR="002125F3" w:rsidRPr="002125F3" w:rsidRDefault="002125F3" w:rsidP="002125F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125F3">
        <w:rPr>
          <w:sz w:val="20"/>
          <w:szCs w:val="20"/>
        </w:rPr>
        <w:t>Know the ECG findings seen in acute pericarditis and be able to identify it on an ECG.</w:t>
      </w:r>
    </w:p>
    <w:p w14:paraId="66AECC0F" w14:textId="77777777" w:rsidR="002125F3" w:rsidRPr="002125F3" w:rsidRDefault="002125F3" w:rsidP="002125F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125F3">
        <w:rPr>
          <w:sz w:val="20"/>
          <w:szCs w:val="20"/>
        </w:rPr>
        <w:t>Describe the differential diagnosis for acute pericarditis and know the high-risk features that may require admission to an inpatient setting.</w:t>
      </w:r>
    </w:p>
    <w:p w14:paraId="5AD74206" w14:textId="77777777" w:rsidR="002125F3" w:rsidRPr="002125F3" w:rsidRDefault="002125F3" w:rsidP="002125F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125F3">
        <w:rPr>
          <w:sz w:val="20"/>
          <w:szCs w:val="20"/>
        </w:rPr>
        <w:t>Describe the first-line therapy for acute pericarditis.</w:t>
      </w:r>
    </w:p>
    <w:p w14:paraId="0F0CD393" w14:textId="77777777" w:rsidR="002125F3" w:rsidRPr="002125F3" w:rsidRDefault="002125F3" w:rsidP="002125F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125F3">
        <w:rPr>
          <w:sz w:val="20"/>
          <w:szCs w:val="20"/>
        </w:rPr>
        <w:t xml:space="preserve">Describe the pathophysiology of pericardial tamponade and know how to make the diagnosis. </w:t>
      </w:r>
    </w:p>
    <w:p w14:paraId="7A1D5763" w14:textId="77777777" w:rsidR="002125F3" w:rsidRPr="002125F3" w:rsidRDefault="002125F3" w:rsidP="002125F3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2125F3">
        <w:rPr>
          <w:sz w:val="20"/>
          <w:szCs w:val="20"/>
        </w:rPr>
        <w:t>Describe the clinical syndrome that should make a clinician suspicious for constrictive pericarditis and the appropriate evaluation to make the diagnosis. Describe the difficulties making the diagnosis by non-invasive means and how the diagnosis can be made with invasive hemodynamic evaluation.</w:t>
      </w:r>
    </w:p>
    <w:p w14:paraId="6343E767" w14:textId="77777777" w:rsidR="002125F3" w:rsidRPr="009B3508" w:rsidRDefault="002125F3" w:rsidP="009B3508">
      <w:pPr>
        <w:rPr>
          <w:b/>
          <w:bCs/>
          <w:u w:val="single"/>
        </w:rPr>
      </w:pPr>
    </w:p>
    <w:sectPr w:rsidR="002125F3" w:rsidRPr="009B3508" w:rsidSect="003748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72B"/>
    <w:multiLevelType w:val="hybridMultilevel"/>
    <w:tmpl w:val="BBE25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C06AD"/>
    <w:multiLevelType w:val="hybridMultilevel"/>
    <w:tmpl w:val="0C3CC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B5D67"/>
    <w:multiLevelType w:val="hybridMultilevel"/>
    <w:tmpl w:val="EF7E3D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3623328">
    <w:abstractNumId w:val="0"/>
  </w:num>
  <w:num w:numId="2" w16cid:durableId="2086104684">
    <w:abstractNumId w:val="2"/>
  </w:num>
  <w:num w:numId="3" w16cid:durableId="622544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08"/>
    <w:rsid w:val="00047796"/>
    <w:rsid w:val="002125F3"/>
    <w:rsid w:val="00331AAB"/>
    <w:rsid w:val="00371DD9"/>
    <w:rsid w:val="003748B3"/>
    <w:rsid w:val="004D48E2"/>
    <w:rsid w:val="005E4C0C"/>
    <w:rsid w:val="008D4061"/>
    <w:rsid w:val="009B3508"/>
    <w:rsid w:val="00AD2979"/>
    <w:rsid w:val="00B20B7C"/>
    <w:rsid w:val="00B6416E"/>
    <w:rsid w:val="00CB354D"/>
    <w:rsid w:val="00F1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B5D051"/>
  <w15:chartTrackingRefBased/>
  <w15:docId w15:val="{919D26FC-B6B9-9542-9387-801D39C5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Shinar</dc:creator>
  <cp:keywords/>
  <dc:description/>
  <cp:lastModifiedBy>Ron Shinar</cp:lastModifiedBy>
  <cp:revision>2</cp:revision>
  <dcterms:created xsi:type="dcterms:W3CDTF">2025-10-17T20:09:00Z</dcterms:created>
  <dcterms:modified xsi:type="dcterms:W3CDTF">2025-10-17T20:09:00Z</dcterms:modified>
</cp:coreProperties>
</file>