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10FFE" w14:textId="02A1BB87" w:rsidR="00047796" w:rsidRPr="009220B4" w:rsidRDefault="009220B4" w:rsidP="009220B4">
      <w:pPr>
        <w:jc w:val="center"/>
        <w:rPr>
          <w:rFonts w:ascii="Calibri" w:hAnsi="Calibri" w:cs="Calibri"/>
          <w:b/>
          <w:bCs/>
          <w:sz w:val="20"/>
          <w:szCs w:val="20"/>
          <w:u w:val="single"/>
        </w:rPr>
      </w:pPr>
      <w:r w:rsidRPr="009220B4">
        <w:rPr>
          <w:rFonts w:ascii="Calibri" w:hAnsi="Calibri" w:cs="Calibri"/>
          <w:b/>
          <w:bCs/>
          <w:sz w:val="20"/>
          <w:szCs w:val="20"/>
          <w:u w:val="single"/>
        </w:rPr>
        <w:t>November 11, 2025,  AHD MKSAP Questions</w:t>
      </w:r>
    </w:p>
    <w:p w14:paraId="1B675A7D" w14:textId="6F62B10C" w:rsidR="009220B4" w:rsidRDefault="009220B4" w:rsidP="009220B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9220B4">
        <w:rPr>
          <w:rFonts w:ascii="Calibri" w:hAnsi="Calibri" w:cs="Calibri"/>
          <w:sz w:val="20"/>
          <w:szCs w:val="20"/>
        </w:rPr>
        <w:t xml:space="preserve">1. </w:t>
      </w:r>
      <w:r>
        <w:rPr>
          <w:rFonts w:ascii="Calibri" w:hAnsi="Calibri" w:cs="Calibri"/>
          <w:sz w:val="20"/>
          <w:szCs w:val="20"/>
        </w:rPr>
        <w:t>A 77-year-old woman is evaluated for a 2-month history of shortness of breath and lower extremity edema. She has a history of hypertension and non-ischemic cardiomyopathy with a left ventricular ejection fraction (LVEF) of 45%. She is receiving guideline-directed medical therapy for heart failure with valsartan-sacubitril, empagliflozin, spironolactone, furosemide, and metoprolol succinate.</w:t>
      </w:r>
    </w:p>
    <w:p w14:paraId="10897E6D" w14:textId="77777777" w:rsidR="009220B4" w:rsidRDefault="009220B4" w:rsidP="009220B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C9189F5" w14:textId="5604C86A" w:rsidR="009220B4" w:rsidRDefault="009220B4" w:rsidP="009220B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On physical examination, blood pressure is 90/65 mm Hg, pulse rate is 60/min, and oxygen saturation is 95% breathing room air. Central venous pressure is elevated. Cardiopulmonary examination reveals crackles at both lung bases; an irregular rhythm; a holosystolic murmur heard best at the apex, radiating to the back; and a loud S2. Moderate edema is noted in both lower extremities. </w:t>
      </w:r>
    </w:p>
    <w:p w14:paraId="43E8FDB4" w14:textId="77777777" w:rsidR="009220B4" w:rsidRDefault="009220B4" w:rsidP="009220B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E9FA470" w14:textId="5C59BFE6" w:rsidR="009220B4" w:rsidRDefault="009220B4" w:rsidP="009220B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ECG shows nonspecific T-wave abnormalities with a ventricular rate of 70/min. Chest radiograph shows mild pulmonary edema and a dilated cardiac silhouette. Transthoracic echocardiogram shows a dilated ventricular diameter of 6.2 cm, an LVEF of 48%, and moderate posteriorly directed mitral regurgitation. </w:t>
      </w:r>
    </w:p>
    <w:p w14:paraId="49385AB0" w14:textId="77777777" w:rsidR="009220B4" w:rsidRPr="009220B4" w:rsidRDefault="009220B4" w:rsidP="009220B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B9B5FD0" w14:textId="4AC02AD7" w:rsidR="009220B4" w:rsidRPr="009220B4" w:rsidRDefault="009220B4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220B4">
        <w:rPr>
          <w:rFonts w:ascii="Calibri" w:hAnsi="Calibri" w:cs="Calibri"/>
          <w:b/>
          <w:bCs/>
          <w:sz w:val="20"/>
          <w:szCs w:val="20"/>
        </w:rPr>
        <w:t>Which of the following is the most appropriate next step in management?</w:t>
      </w:r>
    </w:p>
    <w:p w14:paraId="09575A0C" w14:textId="77777777" w:rsidR="009220B4" w:rsidRDefault="009220B4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F8DD294" w14:textId="11FBF0F3" w:rsidR="009220B4" w:rsidRDefault="009220B4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A. Coronary angiography</w:t>
      </w:r>
    </w:p>
    <w:p w14:paraId="61E73E0F" w14:textId="16CBA40E" w:rsidR="009220B4" w:rsidRDefault="009220B4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B. Transcatheter mitral valve repair</w:t>
      </w:r>
    </w:p>
    <w:p w14:paraId="680AB347" w14:textId="7D8CA61F" w:rsidR="009250C0" w:rsidRDefault="009220B4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C. </w:t>
      </w:r>
      <w:proofErr w:type="spellStart"/>
      <w:r w:rsidR="009250C0">
        <w:rPr>
          <w:rFonts w:ascii="Calibri" w:hAnsi="Calibri" w:cs="Calibri"/>
          <w:sz w:val="20"/>
          <w:szCs w:val="20"/>
        </w:rPr>
        <w:t>Transesphageal</w:t>
      </w:r>
      <w:proofErr w:type="spellEnd"/>
      <w:r w:rsidR="009250C0">
        <w:rPr>
          <w:rFonts w:ascii="Calibri" w:hAnsi="Calibri" w:cs="Calibri"/>
          <w:sz w:val="20"/>
          <w:szCs w:val="20"/>
        </w:rPr>
        <w:t xml:space="preserve"> echocardiography</w:t>
      </w:r>
    </w:p>
    <w:p w14:paraId="52E52F45" w14:textId="1E764D1D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Treadmill stress testing</w:t>
      </w:r>
    </w:p>
    <w:p w14:paraId="374B5B42" w14:textId="77777777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47FE36E" w14:textId="5B38F68D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2. A 27-year-old woman is evaluated for progressive dyspnea and fatigue. She first noted shortness of breath walking up a hill about 2 years ago. The dyspnea has progressed, and now she notices it walking even short distances. She has not had chest pain, orthopnea, or other symptoms. She has asthma and uses a glucocorticoid/bronchodilator inhaler as needed. </w:t>
      </w:r>
    </w:p>
    <w:p w14:paraId="3987A668" w14:textId="77777777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7A93271" w14:textId="3F2D5169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On physical examination, blood pressure is </w:t>
      </w:r>
      <w:proofErr w:type="gramStart"/>
      <w:r>
        <w:rPr>
          <w:rFonts w:ascii="Calibri" w:hAnsi="Calibri" w:cs="Calibri"/>
          <w:sz w:val="20"/>
          <w:szCs w:val="20"/>
        </w:rPr>
        <w:t>normal</w:t>
      </w:r>
      <w:proofErr w:type="gramEnd"/>
      <w:r>
        <w:rPr>
          <w:rFonts w:ascii="Calibri" w:hAnsi="Calibri" w:cs="Calibri"/>
          <w:sz w:val="20"/>
          <w:szCs w:val="20"/>
        </w:rPr>
        <w:t xml:space="preserve"> and pulse rate is 80/min. Estimated central venous pressure is normal. The lungs are clear. Cardiac examination reveals an opening snap and a diastolic rumble heard best at the cardiac apex. Mild lower extremity edema is noted. </w:t>
      </w:r>
    </w:p>
    <w:p w14:paraId="30BB333B" w14:textId="77777777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AF5743D" w14:textId="18CAF82F" w:rsidR="009250C0" w:rsidRDefault="009250C0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Transthoracic echocardiogram shows normal size and function of the left and right ventricles. The mitral valve is thickened </w:t>
      </w:r>
      <w:r w:rsidR="005225C5">
        <w:rPr>
          <w:rFonts w:ascii="Calibri" w:hAnsi="Calibri" w:cs="Calibri"/>
          <w:sz w:val="20"/>
          <w:szCs w:val="20"/>
        </w:rPr>
        <w:t>with restricted opening; mitral gradient and calculated valve area show moderate mitral stenosis.</w:t>
      </w:r>
    </w:p>
    <w:p w14:paraId="3AB9D115" w14:textId="77777777" w:rsidR="005225C5" w:rsidRPr="005225C5" w:rsidRDefault="005225C5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776A63D" w14:textId="3F7A8776" w:rsidR="005225C5" w:rsidRPr="005225C5" w:rsidRDefault="005225C5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225C5">
        <w:rPr>
          <w:rFonts w:ascii="Calibri" w:hAnsi="Calibri" w:cs="Calibri"/>
          <w:b/>
          <w:bCs/>
          <w:sz w:val="20"/>
          <w:szCs w:val="20"/>
        </w:rPr>
        <w:t>Which of the following is the most appropriate management?</w:t>
      </w:r>
    </w:p>
    <w:p w14:paraId="04C9C75C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474E0E7" w14:textId="4D42D25B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A. Cardiac magnetic resonance imaging</w:t>
      </w:r>
    </w:p>
    <w:p w14:paraId="11AE1516" w14:textId="3C65AE2D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B. Exercise echocardiography</w:t>
      </w:r>
    </w:p>
    <w:p w14:paraId="25F19CEF" w14:textId="023476B2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C. Percutaneous balloon mitral commissurotomy</w:t>
      </w:r>
    </w:p>
    <w:p w14:paraId="4EE3944A" w14:textId="2326EEC8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Repeat echocardiogram in one year</w:t>
      </w:r>
    </w:p>
    <w:p w14:paraId="38448551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812543D" w14:textId="0AE86E04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3. A 22-year-old woman comes to the office to discuss plans to become pregnant. She has a 5-year history of dyspnea while climbing one flight of stairs, which has not worsened. She occasionally awakes at night short of breath and </w:t>
      </w:r>
      <w:proofErr w:type="gramStart"/>
      <w:r>
        <w:rPr>
          <w:rFonts w:ascii="Calibri" w:hAnsi="Calibri" w:cs="Calibri"/>
          <w:sz w:val="20"/>
          <w:szCs w:val="20"/>
        </w:rPr>
        <w:t>has to</w:t>
      </w:r>
      <w:proofErr w:type="gramEnd"/>
      <w:r>
        <w:rPr>
          <w:rFonts w:ascii="Calibri" w:hAnsi="Calibri" w:cs="Calibri"/>
          <w:sz w:val="20"/>
          <w:szCs w:val="20"/>
        </w:rPr>
        <w:t xml:space="preserve"> sit up to breathe. She had rheumatic fever at age 8 years and has resultant mitral stenosis. She has a hormonal intrauterine device and takes penicillin VK for secondary prevention of rheumatic fever.</w:t>
      </w:r>
    </w:p>
    <w:p w14:paraId="253AC80A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535A059" w14:textId="1292DE42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On physical examination, vital signs are normal. Central venous pressure is elevated. A grade 2/6 diastolic rumble is heard at the left lower sternal border. </w:t>
      </w:r>
    </w:p>
    <w:p w14:paraId="75FE2E41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D16D7EF" w14:textId="5A5A0A9C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Routine laboratory results are normal.</w:t>
      </w:r>
    </w:p>
    <w:p w14:paraId="3A43C4E1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7E9CB85" w14:textId="23E917F0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ECG reveals left atrial enlargement. Echocardiogram shows a thickened mitral valve with restricted opening and severe mitral stenosis, with a mean gradient of 16 mm Hg; mild mitral regurgitation; mildly elevated right ventricular systolic pressure; and no RV hypertrophy. </w:t>
      </w:r>
    </w:p>
    <w:p w14:paraId="27FC8630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6660ACC" w14:textId="53433A10" w:rsidR="005225C5" w:rsidRPr="005225C5" w:rsidRDefault="005225C5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225C5">
        <w:rPr>
          <w:rFonts w:ascii="Calibri" w:hAnsi="Calibri" w:cs="Calibri"/>
          <w:b/>
          <w:bCs/>
          <w:sz w:val="20"/>
          <w:szCs w:val="20"/>
        </w:rPr>
        <w:t>Which of the following is the most appropriate management for this patient regarding pregnancy?</w:t>
      </w:r>
    </w:p>
    <w:p w14:paraId="7C6D50C6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4771C1A" w14:textId="4EEBE1AB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A. Counsel against pregnancy </w:t>
      </w:r>
      <w:proofErr w:type="gramStart"/>
      <w:r>
        <w:rPr>
          <w:rFonts w:ascii="Calibri" w:hAnsi="Calibri" w:cs="Calibri"/>
          <w:sz w:val="20"/>
          <w:szCs w:val="20"/>
        </w:rPr>
        <w:t>at this time</w:t>
      </w:r>
      <w:proofErr w:type="gramEnd"/>
    </w:p>
    <w:p w14:paraId="29109170" w14:textId="67F71D3C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B. Exercise stress testing</w:t>
      </w:r>
    </w:p>
    <w:p w14:paraId="01F1C96D" w14:textId="3CD536B2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C. Proceed with pregnancy</w:t>
      </w:r>
    </w:p>
    <w:p w14:paraId="4D5492A5" w14:textId="418220D1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Transesophageal echocardiography</w:t>
      </w:r>
    </w:p>
    <w:p w14:paraId="6990EDCE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DA859AD" w14:textId="58C41EFC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4. A 68-year-old man is evaluated for a several-month history of intermittent symptomatic palpitations. He has type 2 diabetes mellitus. ECG is shown.</w:t>
      </w:r>
    </w:p>
    <w:p w14:paraId="5FA60AD9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E85F36D" w14:textId="3507988C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F73FBE9" wp14:editId="4348E50E">
            <wp:extent cx="5943600" cy="3211195"/>
            <wp:effectExtent l="0" t="0" r="0" b="1905"/>
            <wp:docPr id="1883931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31496" name="Picture 18839314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72FF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9FC0690" w14:textId="57EDF471" w:rsidR="005225C5" w:rsidRPr="001623DA" w:rsidRDefault="005225C5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1623DA">
        <w:rPr>
          <w:rFonts w:ascii="Calibri" w:hAnsi="Calibri" w:cs="Calibri"/>
          <w:b/>
          <w:bCs/>
          <w:sz w:val="20"/>
          <w:szCs w:val="20"/>
        </w:rPr>
        <w:t>Which of the following is the most likely diagnosis?</w:t>
      </w:r>
    </w:p>
    <w:p w14:paraId="2563E496" w14:textId="77777777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8F8BB47" w14:textId="142F5E29" w:rsidR="005225C5" w:rsidRDefault="005225C5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A. Antidromic atrioventricular reciprocating tachycardia</w:t>
      </w:r>
    </w:p>
    <w:p w14:paraId="30583729" w14:textId="3916E8E3" w:rsidR="005225C5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B. Atrial fibrillation with aberrant conduction</w:t>
      </w:r>
    </w:p>
    <w:p w14:paraId="4299C40E" w14:textId="5DDA22A0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C. Multifocal premature ventricular contractions</w:t>
      </w:r>
    </w:p>
    <w:p w14:paraId="0C9313BF" w14:textId="23598A49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Ventricular tachycardia</w:t>
      </w:r>
    </w:p>
    <w:p w14:paraId="4769D677" w14:textId="77777777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01E360A" w14:textId="4BD4879A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5. A 58-year-old man is evaluated in an urgent care center for symptoms of presyncope. Blood pressure is 89/51 mm Hg, and pulse rate is 127/min.   ECG is shown.</w:t>
      </w:r>
    </w:p>
    <w:p w14:paraId="77B83FA3" w14:textId="77777777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A020DCC" w14:textId="7A8D784C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204CE8C8" wp14:editId="6A6FE42C">
            <wp:extent cx="5943600" cy="3211195"/>
            <wp:effectExtent l="0" t="0" r="0" b="1905"/>
            <wp:docPr id="1501209441" name="Picture 2" descr="A graph of ecg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09441" name="Picture 2" descr="A graph of ecg lin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D2D6" w14:textId="77777777" w:rsidR="001623DA" w:rsidRPr="001623DA" w:rsidRDefault="001623DA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C9B1F34" w14:textId="5029F544" w:rsidR="001623DA" w:rsidRPr="001623DA" w:rsidRDefault="001623DA" w:rsidP="009250C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1623DA">
        <w:rPr>
          <w:rFonts w:ascii="Calibri" w:hAnsi="Calibri" w:cs="Calibri"/>
          <w:b/>
          <w:bCs/>
          <w:sz w:val="20"/>
          <w:szCs w:val="20"/>
        </w:rPr>
        <w:t>Which of the following is the most likely diagnosis?</w:t>
      </w:r>
    </w:p>
    <w:p w14:paraId="1746DD36" w14:textId="77777777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161BBD8" w14:textId="38B393D5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A. Atrial fibrillation</w:t>
      </w:r>
    </w:p>
    <w:p w14:paraId="65F9880E" w14:textId="56107290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B. Atrial flutter</w:t>
      </w:r>
    </w:p>
    <w:p w14:paraId="58C838A8" w14:textId="4B87A3B6" w:rsidR="001623DA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C. Right bundle branch block</w:t>
      </w:r>
    </w:p>
    <w:p w14:paraId="7C629918" w14:textId="78583180" w:rsidR="001623DA" w:rsidRPr="009220B4" w:rsidRDefault="001623DA" w:rsidP="009250C0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Ventricular tachycardia</w:t>
      </w:r>
    </w:p>
    <w:sectPr w:rsidR="001623DA" w:rsidRPr="009220B4" w:rsidSect="00374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B4"/>
    <w:rsid w:val="00047796"/>
    <w:rsid w:val="000F3A73"/>
    <w:rsid w:val="001623DA"/>
    <w:rsid w:val="00371DD9"/>
    <w:rsid w:val="003748B3"/>
    <w:rsid w:val="004D48E2"/>
    <w:rsid w:val="005225C5"/>
    <w:rsid w:val="008D4061"/>
    <w:rsid w:val="009220B4"/>
    <w:rsid w:val="009250C0"/>
    <w:rsid w:val="00B6416E"/>
    <w:rsid w:val="00E53293"/>
    <w:rsid w:val="00F1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1C4FE9"/>
  <w15:chartTrackingRefBased/>
  <w15:docId w15:val="{021EAC36-B407-C845-9D65-13A4C366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2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0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0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0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0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0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0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0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0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0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0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0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2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2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2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2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20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20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20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0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0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20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Shinar</dc:creator>
  <cp:keywords/>
  <dc:description/>
  <cp:lastModifiedBy>Ron Shinar</cp:lastModifiedBy>
  <cp:revision>2</cp:revision>
  <dcterms:created xsi:type="dcterms:W3CDTF">2025-10-16T00:27:00Z</dcterms:created>
  <dcterms:modified xsi:type="dcterms:W3CDTF">2025-10-16T00:27:00Z</dcterms:modified>
</cp:coreProperties>
</file>