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89AD6" w14:textId="51372118" w:rsidR="0095306E" w:rsidRPr="00547C5D" w:rsidRDefault="0095306E" w:rsidP="0095306E">
      <w:pPr>
        <w:rPr>
          <w:b/>
          <w:bCs/>
        </w:rPr>
      </w:pPr>
      <w:r w:rsidRPr="00547C5D">
        <w:rPr>
          <w:b/>
          <w:bCs/>
        </w:rPr>
        <w:t>7/</w:t>
      </w:r>
      <w:r w:rsidR="005C2EF5" w:rsidRPr="00547C5D">
        <w:rPr>
          <w:b/>
          <w:bCs/>
        </w:rPr>
        <w:t xml:space="preserve">18/2023 Pre-AHD Worksheet </w:t>
      </w:r>
    </w:p>
    <w:p w14:paraId="7A38A54A" w14:textId="77777777" w:rsidR="005C2EF5" w:rsidRDefault="005C2EF5" w:rsidP="0095306E"/>
    <w:p w14:paraId="6AE2E1D6" w14:textId="6BE61FA3" w:rsidR="00033677" w:rsidRDefault="00A2047B" w:rsidP="0095306E">
      <w:pPr>
        <w:pStyle w:val="ListParagraph"/>
        <w:numPr>
          <w:ilvl w:val="0"/>
          <w:numId w:val="2"/>
        </w:numPr>
      </w:pPr>
      <w:r>
        <w:t>An 84-year-old man is evaluated in the emergency department for presumed sepsis. He lives in a nursing home, and nurses noted that he was febrile and lethargic. Medical history and medications are not immediately available.</w:t>
      </w:r>
    </w:p>
    <w:p w14:paraId="1603FE45" w14:textId="77777777" w:rsidR="00033677" w:rsidRDefault="00A2047B" w:rsidP="00033677">
      <w:pPr>
        <w:ind w:left="720"/>
      </w:pPr>
      <w:r>
        <w:t>On physical examination, temperature is 39.3 °C (102.7 °F), blood pressure is 88/50 mm Hg, pulse rate is 116/min, and respiration rate is 26/min. Oxygen saturation is 95% breathing oxygen, 3 L/min by nasal cannula. The patient is confused but responds to voice commands. Cardiopulmonary examination reveals tachycardia and normal heart sounds. Rhonchi are auscultated over the left lower lobe.</w:t>
      </w:r>
    </w:p>
    <w:p w14:paraId="14A52943" w14:textId="77777777" w:rsidR="00033677" w:rsidRDefault="00A2047B" w:rsidP="00033677">
      <w:pPr>
        <w:ind w:left="720"/>
      </w:pPr>
      <w:r>
        <w:t>Crystalloid fluid resuscitation is initiated with a target of 30 mL/kg.</w:t>
      </w:r>
    </w:p>
    <w:p w14:paraId="0C7A891A" w14:textId="77777777" w:rsidR="00C54244" w:rsidRDefault="00A2047B" w:rsidP="00C54244">
      <w:pPr>
        <w:ind w:left="720"/>
      </w:pPr>
      <w:r>
        <w:t>Complete blood count, metabolic panel, lactate, and coagulation studies are pending.</w:t>
      </w:r>
    </w:p>
    <w:p w14:paraId="47DA2836" w14:textId="77777777" w:rsidR="00C54244" w:rsidRDefault="00A2047B" w:rsidP="00C54244">
      <w:pPr>
        <w:ind w:left="720"/>
      </w:pPr>
      <w:r>
        <w:t>Blood cultures are obtained.</w:t>
      </w:r>
    </w:p>
    <w:p w14:paraId="491325C3" w14:textId="4BA303EB" w:rsidR="00A2047B" w:rsidRDefault="00A2047B" w:rsidP="00C54244">
      <w:pPr>
        <w:ind w:left="720"/>
      </w:pPr>
      <w:r>
        <w:t>Which of the following is the most appropriate immediate next management step?</w:t>
      </w:r>
    </w:p>
    <w:p w14:paraId="38D39E41" w14:textId="77777777" w:rsidR="00C54244" w:rsidRDefault="00C54244" w:rsidP="00C54244">
      <w:pPr>
        <w:ind w:left="720"/>
      </w:pPr>
    </w:p>
    <w:p w14:paraId="71842FDE" w14:textId="63590AFC" w:rsidR="00A2047B" w:rsidRDefault="00A2047B" w:rsidP="00A2047B">
      <w:proofErr w:type="gramStart"/>
      <w:r>
        <w:t>A</w:t>
      </w:r>
      <w:proofErr w:type="gramEnd"/>
      <w:r w:rsidR="00C54244">
        <w:tab/>
      </w:r>
      <w:r>
        <w:t>Antibiotics</w:t>
      </w:r>
    </w:p>
    <w:p w14:paraId="55165F46" w14:textId="6951D079" w:rsidR="00A2047B" w:rsidRDefault="00A2047B" w:rsidP="00A2047B">
      <w:r>
        <w:t>B</w:t>
      </w:r>
      <w:r w:rsidR="00C54244">
        <w:tab/>
      </w:r>
      <w:r>
        <w:t>Chest radiography</w:t>
      </w:r>
    </w:p>
    <w:p w14:paraId="45B3B894" w14:textId="19196D74" w:rsidR="00A2047B" w:rsidRDefault="00C54244" w:rsidP="00A2047B">
      <w:r>
        <w:t>C</w:t>
      </w:r>
      <w:r>
        <w:tab/>
      </w:r>
      <w:r w:rsidR="00A2047B">
        <w:t>Intubation</w:t>
      </w:r>
    </w:p>
    <w:p w14:paraId="52436E04" w14:textId="1F3C163E" w:rsidR="00E25CCC" w:rsidRDefault="00A2047B" w:rsidP="00A2047B">
      <w:r>
        <w:t>D</w:t>
      </w:r>
      <w:r w:rsidR="00C54244">
        <w:tab/>
      </w:r>
      <w:r>
        <w:t>Norepinephrine</w:t>
      </w:r>
    </w:p>
    <w:p w14:paraId="50E49E3C" w14:textId="6D974E6B" w:rsidR="00A2047B" w:rsidRDefault="00A2047B" w:rsidP="00A2047B"/>
    <w:p w14:paraId="60A84AEB" w14:textId="334EF084" w:rsidR="00A2047B" w:rsidRDefault="00A2047B" w:rsidP="00A2047B"/>
    <w:p w14:paraId="4D91B403" w14:textId="77777777" w:rsidR="00335EFB" w:rsidRDefault="00A2047B" w:rsidP="00A2047B">
      <w:pPr>
        <w:pStyle w:val="ListParagraph"/>
        <w:numPr>
          <w:ilvl w:val="0"/>
          <w:numId w:val="1"/>
        </w:numPr>
      </w:pPr>
      <w:r>
        <w:t>A 28-year-old man is evaluated for a testicular mass recently discovered by his wife. He also notes the recent onset of cough and lumbar back pain.</w:t>
      </w:r>
    </w:p>
    <w:p w14:paraId="05DEB483" w14:textId="77777777" w:rsidR="00335EFB" w:rsidRDefault="00A2047B" w:rsidP="00335EFB">
      <w:pPr>
        <w:pStyle w:val="ListParagraph"/>
      </w:pPr>
      <w:r>
        <w:t>An inguinal orchiectomy reveals a testicular seminoma. Tumor staging is performed, and distant metastases are discovered. He will be treated with highly-emetogenic cisplatin-based combination chemotherapy.</w:t>
      </w:r>
    </w:p>
    <w:p w14:paraId="2E75E689" w14:textId="301DE4C9" w:rsidR="00A2047B" w:rsidRDefault="00A2047B" w:rsidP="00335EFB">
      <w:pPr>
        <w:pStyle w:val="ListParagraph"/>
      </w:pPr>
      <w:r>
        <w:t>Which of the following is the most appropriate measure to prevent this patient's nausea and vomiting?</w:t>
      </w:r>
    </w:p>
    <w:p w14:paraId="4B0A4B65" w14:textId="6E1C3BDE" w:rsidR="00A2047B" w:rsidRDefault="00A2047B" w:rsidP="00A2047B">
      <w:proofErr w:type="gramStart"/>
      <w:r>
        <w:t>A</w:t>
      </w:r>
      <w:proofErr w:type="gramEnd"/>
      <w:r w:rsidR="00335EFB">
        <w:t xml:space="preserve"> </w:t>
      </w:r>
      <w:r w:rsidR="00335EFB">
        <w:tab/>
      </w:r>
      <w:r>
        <w:t>Alprazolam and olanzapine</w:t>
      </w:r>
    </w:p>
    <w:p w14:paraId="132AD8F9" w14:textId="1680416B" w:rsidR="00A2047B" w:rsidRDefault="00A2047B" w:rsidP="00335EFB">
      <w:r>
        <w:t>B</w:t>
      </w:r>
      <w:r w:rsidR="00335EFB">
        <w:tab/>
      </w:r>
      <w:r>
        <w:t>Serotonin antagonist, neurokinin-1 receptor antagonists, and glucocorticoids</w:t>
      </w:r>
    </w:p>
    <w:p w14:paraId="5360C860" w14:textId="444C51E1" w:rsidR="00A2047B" w:rsidRDefault="00A2047B" w:rsidP="00A2047B">
      <w:r>
        <w:t>C</w:t>
      </w:r>
      <w:r w:rsidR="00335EFB">
        <w:tab/>
      </w:r>
      <w:r>
        <w:t>Serotonin antagonist, neurokinin-1 receptor antagonists, glucocorticoids, and olanzapine</w:t>
      </w:r>
    </w:p>
    <w:p w14:paraId="63450D65" w14:textId="228C79CD" w:rsidR="00A2047B" w:rsidRDefault="00A2047B" w:rsidP="00A2047B">
      <w:r>
        <w:t>D</w:t>
      </w:r>
      <w:r w:rsidR="00335EFB">
        <w:tab/>
      </w:r>
      <w:r>
        <w:t>Serotonin antagonist, neurokinin-1 receptor antagonists, and medical marijuana</w:t>
      </w:r>
    </w:p>
    <w:p w14:paraId="17C09266" w14:textId="2638BCE3" w:rsidR="00A2047B" w:rsidRDefault="00A2047B" w:rsidP="00A2047B">
      <w:pPr>
        <w:pStyle w:val="ListParagraph"/>
        <w:numPr>
          <w:ilvl w:val="0"/>
          <w:numId w:val="1"/>
        </w:numPr>
      </w:pPr>
      <w:r>
        <w:lastRenderedPageBreak/>
        <w:t>A 69-year-old man is evaluated because of worsening cancer–related bone pain. He has metastatic prostate cancer. His pain management regimen consists of ibuprofen and immediate-release morphine every 6 hours, but he experiences breakthrough pain 4 hours after dosing. The pain interferes with sleep and has diminished his quality of life. He has no symptoms of cord compression.</w:t>
      </w:r>
    </w:p>
    <w:p w14:paraId="17D75EC4" w14:textId="1CCB5458" w:rsidR="00A2047B" w:rsidRDefault="00A2047B" w:rsidP="00A2047B">
      <w:r>
        <w:t>Which of the following is the most appropriate treatment?</w:t>
      </w:r>
    </w:p>
    <w:p w14:paraId="3C5B4CC3" w14:textId="77777777" w:rsidR="00A2047B" w:rsidRDefault="00A2047B" w:rsidP="00A2047B"/>
    <w:p w14:paraId="1B8B3D58" w14:textId="1E7E9918" w:rsidR="00A2047B" w:rsidRDefault="00A2047B" w:rsidP="00A2047B">
      <w:r>
        <w:t>A</w:t>
      </w:r>
      <w:r w:rsidR="00335EFB">
        <w:tab/>
      </w:r>
      <w:r>
        <w:t>Add pregabalin three times daily</w:t>
      </w:r>
    </w:p>
    <w:p w14:paraId="22E81AA2" w14:textId="509CC7BE" w:rsidR="00A2047B" w:rsidRDefault="00A2047B" w:rsidP="00A2047B">
      <w:r>
        <w:t>B</w:t>
      </w:r>
      <w:r w:rsidR="00335EFB">
        <w:tab/>
      </w:r>
      <w:r>
        <w:t>Increase immediate-release morphine to every 4 hours</w:t>
      </w:r>
    </w:p>
    <w:p w14:paraId="0A64610D" w14:textId="1BAA1B00" w:rsidR="00A2047B" w:rsidRDefault="00A2047B" w:rsidP="00A2047B">
      <w:r>
        <w:t>C</w:t>
      </w:r>
      <w:r w:rsidR="00335EFB">
        <w:tab/>
      </w:r>
      <w:r>
        <w:t>Switch to immediate-release hydrocodone every 4 hours</w:t>
      </w:r>
    </w:p>
    <w:p w14:paraId="3BB4A65F" w14:textId="3010C49D" w:rsidR="00A2047B" w:rsidRDefault="00A2047B" w:rsidP="00A2047B">
      <w:r>
        <w:t>D</w:t>
      </w:r>
      <w:r w:rsidR="00335EFB">
        <w:tab/>
      </w:r>
      <w:r>
        <w:t>Switch to sustained-release morphine twice daily</w:t>
      </w:r>
    </w:p>
    <w:p w14:paraId="3D97FF27" w14:textId="77777777" w:rsidR="003328C5" w:rsidRDefault="003328C5" w:rsidP="00A2047B"/>
    <w:p w14:paraId="09151F7A" w14:textId="1B21F2FF" w:rsidR="003328C5" w:rsidRDefault="003328C5" w:rsidP="00A2047B">
      <w:pPr>
        <w:rPr>
          <w:b/>
          <w:bCs/>
        </w:rPr>
      </w:pPr>
      <w:r>
        <w:rPr>
          <w:b/>
          <w:bCs/>
        </w:rPr>
        <w:t xml:space="preserve">Open Ended Questions: </w:t>
      </w:r>
    </w:p>
    <w:p w14:paraId="7957AEC7" w14:textId="4A5C10FB" w:rsidR="003328C5" w:rsidRDefault="00E25234" w:rsidP="003328C5">
      <w:pPr>
        <w:pStyle w:val="ListParagraph"/>
        <w:numPr>
          <w:ilvl w:val="0"/>
          <w:numId w:val="1"/>
        </w:numPr>
      </w:pPr>
      <w:r w:rsidRPr="00CE18D4">
        <w:t xml:space="preserve">What are </w:t>
      </w:r>
      <w:r w:rsidR="00770712" w:rsidRPr="00CE18D4">
        <w:t xml:space="preserve">2 </w:t>
      </w:r>
      <w:r w:rsidR="00CE18D4" w:rsidRPr="00CE18D4">
        <w:t>clinical features</w:t>
      </w:r>
      <w:r w:rsidRPr="00CE18D4">
        <w:t xml:space="preserve"> of tumor lysis syndrome? </w:t>
      </w:r>
      <w:r w:rsidR="00770712" w:rsidRPr="00CE18D4">
        <w:t xml:space="preserve">Hyper viscosity syndrome? Superior vena </w:t>
      </w:r>
      <w:r w:rsidR="00CE18D4" w:rsidRPr="00CE18D4">
        <w:t>cava</w:t>
      </w:r>
      <w:r w:rsidR="00770712" w:rsidRPr="00CE18D4">
        <w:t xml:space="preserve"> syndrome? </w:t>
      </w:r>
      <w:r w:rsidR="003C4949" w:rsidRPr="00CE18D4">
        <w:t>And spinal</w:t>
      </w:r>
      <w:r w:rsidR="00CE18D4" w:rsidRPr="00CE18D4">
        <w:t xml:space="preserve"> cord</w:t>
      </w:r>
      <w:r w:rsidR="003C4949" w:rsidRPr="00CE18D4">
        <w:t xml:space="preserve"> compression</w:t>
      </w:r>
      <w:r w:rsidR="00CE18D4" w:rsidRPr="00CE18D4">
        <w:t xml:space="preserve">? </w:t>
      </w:r>
    </w:p>
    <w:p w14:paraId="4FABE92B" w14:textId="6407D96A" w:rsidR="00CE18D4" w:rsidRPr="00CE18D4" w:rsidRDefault="00D6386B" w:rsidP="003328C5">
      <w:pPr>
        <w:pStyle w:val="ListParagraph"/>
        <w:numPr>
          <w:ilvl w:val="0"/>
          <w:numId w:val="1"/>
        </w:numPr>
      </w:pPr>
      <w:r>
        <w:t xml:space="preserve">What is the recommended </w:t>
      </w:r>
      <w:r w:rsidR="007579AA">
        <w:t xml:space="preserve">dosing of insulin for hospitalized patients with diabetes? And </w:t>
      </w:r>
      <w:r w:rsidR="00D138DA">
        <w:t xml:space="preserve">what is the target </w:t>
      </w:r>
      <w:r w:rsidR="002B10F9">
        <w:t>glucose</w:t>
      </w:r>
      <w:r w:rsidR="00D138DA">
        <w:t xml:space="preserve"> </w:t>
      </w:r>
      <w:r w:rsidR="002B10F9">
        <w:t>range?</w:t>
      </w:r>
    </w:p>
    <w:p w14:paraId="6A4DAA96" w14:textId="18096679" w:rsidR="00A2047B" w:rsidRDefault="00A2047B" w:rsidP="00A2047B"/>
    <w:sectPr w:rsidR="00A20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F5880"/>
    <w:multiLevelType w:val="hybridMultilevel"/>
    <w:tmpl w:val="C854E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660CF"/>
    <w:multiLevelType w:val="hybridMultilevel"/>
    <w:tmpl w:val="E64A2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147067">
    <w:abstractNumId w:val="1"/>
  </w:num>
  <w:num w:numId="2" w16cid:durableId="966855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47B"/>
    <w:rsid w:val="00033677"/>
    <w:rsid w:val="002B10F9"/>
    <w:rsid w:val="003328C5"/>
    <w:rsid w:val="00335EFB"/>
    <w:rsid w:val="003C4949"/>
    <w:rsid w:val="00547C5D"/>
    <w:rsid w:val="005C2EF5"/>
    <w:rsid w:val="007579AA"/>
    <w:rsid w:val="00770712"/>
    <w:rsid w:val="0095306E"/>
    <w:rsid w:val="00A2047B"/>
    <w:rsid w:val="00C54244"/>
    <w:rsid w:val="00CE18D4"/>
    <w:rsid w:val="00D138DA"/>
    <w:rsid w:val="00D6386B"/>
    <w:rsid w:val="00E25234"/>
    <w:rsid w:val="00E2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366AB"/>
  <w15:chartTrackingRefBased/>
  <w15:docId w15:val="{0CE68170-A73D-403E-BBC4-ABE6073E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8300">
          <w:marLeft w:val="0"/>
          <w:marRight w:val="0"/>
          <w:marTop w:val="0"/>
          <w:marBottom w:val="0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2850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0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5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1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0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e77fabd-40e5-4335-9d12-298222ec242f}" enabled="1" method="Standard" siteId="{adeadcd2-3aaf-4835-b273-1ebe8a7726f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Kristen J</dc:creator>
  <cp:keywords/>
  <dc:description/>
  <cp:lastModifiedBy>Young, Kristen J</cp:lastModifiedBy>
  <cp:revision>17</cp:revision>
  <dcterms:created xsi:type="dcterms:W3CDTF">2023-07-11T20:08:00Z</dcterms:created>
  <dcterms:modified xsi:type="dcterms:W3CDTF">2023-07-12T17:41:00Z</dcterms:modified>
</cp:coreProperties>
</file>