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EA1A" w14:textId="77777777" w:rsidR="00C234B9" w:rsidRPr="008560D1" w:rsidRDefault="00C234B9" w:rsidP="00C234B9">
      <w:pPr>
        <w:rPr>
          <w:rFonts w:ascii="Calibri" w:eastAsia="Times New Roman" w:hAnsi="Calibri" w:cs="Calibri"/>
          <w:b/>
          <w:color w:val="000000"/>
          <w:u w:val="single"/>
        </w:rPr>
      </w:pPr>
      <w:r w:rsidRPr="008560D1">
        <w:rPr>
          <w:rFonts w:ascii="Calibri" w:eastAsia="Times New Roman" w:hAnsi="Calibri" w:cs="Calibri"/>
          <w:b/>
          <w:color w:val="000000"/>
          <w:u w:val="single"/>
        </w:rPr>
        <w:t>Objectives 2/12:</w:t>
      </w:r>
    </w:p>
    <w:p w14:paraId="5556CE19" w14:textId="77777777" w:rsidR="00C234B9" w:rsidRDefault="00C234B9" w:rsidP="00C234B9">
      <w:pPr>
        <w:rPr>
          <w:rFonts w:ascii="Calibri" w:eastAsia="Times New Roman" w:hAnsi="Calibri" w:cs="Calibri"/>
          <w:color w:val="000000"/>
        </w:rPr>
      </w:pPr>
    </w:p>
    <w:p w14:paraId="7E2D6939" w14:textId="77777777" w:rsidR="00C234B9" w:rsidRPr="008560D1" w:rsidRDefault="00C234B9" w:rsidP="00C234B9">
      <w:pPr>
        <w:rPr>
          <w:rFonts w:ascii="Calibri" w:eastAsia="Times New Roman" w:hAnsi="Calibri" w:cs="Calibri"/>
          <w:b/>
          <w:color w:val="000000"/>
        </w:rPr>
      </w:pPr>
      <w:r w:rsidRPr="008560D1">
        <w:rPr>
          <w:rFonts w:ascii="Calibri" w:eastAsia="Times New Roman" w:hAnsi="Calibri" w:cs="Calibri"/>
          <w:b/>
          <w:color w:val="000000"/>
        </w:rPr>
        <w:t>Melanoma:</w:t>
      </w:r>
    </w:p>
    <w:p w14:paraId="2F2AAF3D" w14:textId="77777777" w:rsidR="00C234B9" w:rsidRDefault="00C234B9" w:rsidP="00C234B9">
      <w:pPr>
        <w:rPr>
          <w:rFonts w:ascii="Calibri" w:eastAsia="Times New Roman" w:hAnsi="Calibri" w:cs="Calibri"/>
          <w:color w:val="000000"/>
        </w:rPr>
      </w:pPr>
    </w:p>
    <w:p w14:paraId="139170A2" w14:textId="77777777" w:rsidR="00C234B9" w:rsidRPr="00BD3D76" w:rsidRDefault="00C234B9" w:rsidP="00C234B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BD3D76">
        <w:rPr>
          <w:rFonts w:ascii="Calibri" w:eastAsia="Times New Roman" w:hAnsi="Calibri" w:cs="Calibri"/>
          <w:color w:val="000000"/>
        </w:rPr>
        <w:t>What are the 4 main subtypes of invasive cutaneous melanoma?</w:t>
      </w:r>
    </w:p>
    <w:p w14:paraId="4D9AB68A" w14:textId="77777777" w:rsidR="00C234B9" w:rsidRPr="00BD3D76" w:rsidRDefault="00C234B9" w:rsidP="00C234B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BD3D76">
        <w:rPr>
          <w:rFonts w:ascii="Calibri" w:eastAsia="Times New Roman" w:hAnsi="Calibri" w:cs="Calibri"/>
          <w:color w:val="000000"/>
        </w:rPr>
        <w:t>Describe the ABCDE pneumonic that can be used in the evaluation of skin lesions.</w:t>
      </w:r>
    </w:p>
    <w:p w14:paraId="4359B51C" w14:textId="77777777" w:rsidR="00C234B9" w:rsidRPr="00FD5EA9" w:rsidRDefault="00C234B9" w:rsidP="00C234B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FD5EA9">
        <w:rPr>
          <w:rFonts w:ascii="Calibri" w:eastAsia="Times New Roman" w:hAnsi="Calibri" w:cs="Calibri"/>
          <w:color w:val="000000"/>
        </w:rPr>
        <w:t xml:space="preserve">What is the most important prognostic parameter in evaluation of a primary melanoma tumor. </w:t>
      </w:r>
    </w:p>
    <w:p w14:paraId="6385B901" w14:textId="77777777" w:rsidR="00C234B9" w:rsidRDefault="00C234B9" w:rsidP="00C234B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FD5EA9">
        <w:rPr>
          <w:rFonts w:ascii="Calibri" w:eastAsia="Times New Roman" w:hAnsi="Calibri" w:cs="Calibri"/>
          <w:color w:val="000000"/>
        </w:rPr>
        <w:t>Describe the recommended surgical margins based on thickness of the lesion.</w:t>
      </w:r>
    </w:p>
    <w:p w14:paraId="1C17404B" w14:textId="77777777" w:rsidR="00C234B9" w:rsidRDefault="00C234B9" w:rsidP="00C234B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What new therapies have been monumental in improved survival in patient with metastatic melanoma? </w:t>
      </w:r>
    </w:p>
    <w:p w14:paraId="430A4A6C" w14:textId="77777777" w:rsidR="00C234B9" w:rsidRDefault="00C234B9" w:rsidP="00C234B9">
      <w:pPr>
        <w:rPr>
          <w:rFonts w:ascii="Calibri" w:eastAsia="Times New Roman" w:hAnsi="Calibri" w:cs="Calibri"/>
          <w:color w:val="000000"/>
        </w:rPr>
      </w:pPr>
    </w:p>
    <w:p w14:paraId="7CD5EE84" w14:textId="77777777" w:rsidR="00C234B9" w:rsidRPr="008560D1" w:rsidRDefault="00C234B9" w:rsidP="00C234B9">
      <w:pPr>
        <w:rPr>
          <w:rFonts w:ascii="Calibri" w:eastAsia="Times New Roman" w:hAnsi="Calibri" w:cs="Calibri"/>
          <w:b/>
          <w:color w:val="000000"/>
        </w:rPr>
      </w:pPr>
      <w:r w:rsidRPr="008560D1">
        <w:rPr>
          <w:rFonts w:ascii="Calibri" w:eastAsia="Times New Roman" w:hAnsi="Calibri" w:cs="Calibri"/>
          <w:b/>
          <w:color w:val="000000"/>
        </w:rPr>
        <w:t>Cervical cancer screening:</w:t>
      </w:r>
    </w:p>
    <w:p w14:paraId="362C43A0" w14:textId="77777777" w:rsidR="00C234B9" w:rsidRDefault="00C234B9" w:rsidP="00C234B9">
      <w:pPr>
        <w:rPr>
          <w:rFonts w:ascii="Calibri" w:eastAsia="Times New Roman" w:hAnsi="Calibri" w:cs="Calibri"/>
          <w:color w:val="000000"/>
        </w:rPr>
      </w:pPr>
    </w:p>
    <w:p w14:paraId="5B2B2CC3" w14:textId="77777777" w:rsidR="00C234B9" w:rsidRDefault="00C234B9" w:rsidP="00C234B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Describe options for screening for cervical cancer in women, including a </w:t>
      </w:r>
      <w:proofErr w:type="gramStart"/>
      <w:r>
        <w:rPr>
          <w:rFonts w:ascii="Calibri" w:eastAsia="Times New Roman" w:hAnsi="Calibri" w:cs="Calibri"/>
          <w:color w:val="000000"/>
        </w:rPr>
        <w:t>3 year</w:t>
      </w:r>
      <w:proofErr w:type="gramEnd"/>
      <w:r>
        <w:rPr>
          <w:rFonts w:ascii="Calibri" w:eastAsia="Times New Roman" w:hAnsi="Calibri" w:cs="Calibri"/>
          <w:color w:val="000000"/>
        </w:rPr>
        <w:t xml:space="preserve"> approach versus a 5 year approach. </w:t>
      </w:r>
    </w:p>
    <w:p w14:paraId="2261144D" w14:textId="77777777" w:rsidR="00C234B9" w:rsidRDefault="00C234B9" w:rsidP="00C234B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What are the recommendations for HPV vaccination? </w:t>
      </w:r>
    </w:p>
    <w:p w14:paraId="01549130" w14:textId="77777777" w:rsidR="00C234B9" w:rsidRDefault="00C234B9" w:rsidP="00C234B9">
      <w:pPr>
        <w:rPr>
          <w:rFonts w:ascii="Calibri" w:eastAsia="Times New Roman" w:hAnsi="Calibri" w:cs="Calibri"/>
          <w:color w:val="000000"/>
        </w:rPr>
      </w:pPr>
    </w:p>
    <w:p w14:paraId="4CB24A88" w14:textId="77777777" w:rsidR="00C234B9" w:rsidRDefault="00C234B9">
      <w:bookmarkStart w:id="0" w:name="_GoBack"/>
      <w:bookmarkEnd w:id="0"/>
    </w:p>
    <w:sectPr w:rsidR="00C234B9" w:rsidSect="007B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922"/>
    <w:multiLevelType w:val="hybridMultilevel"/>
    <w:tmpl w:val="CAA8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91D"/>
    <w:multiLevelType w:val="hybridMultilevel"/>
    <w:tmpl w:val="797C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B9"/>
    <w:rsid w:val="007B0E98"/>
    <w:rsid w:val="00C2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45B98"/>
  <w15:chartTrackingRefBased/>
  <w15:docId w15:val="{207106BB-C247-A141-BF71-18503E80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1</cp:revision>
  <dcterms:created xsi:type="dcterms:W3CDTF">2019-01-27T03:29:00Z</dcterms:created>
  <dcterms:modified xsi:type="dcterms:W3CDTF">2019-01-27T03:29:00Z</dcterms:modified>
</cp:coreProperties>
</file>