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644C" w14:textId="6F95800F" w:rsidR="00FD1575" w:rsidRPr="00B63919" w:rsidRDefault="00FD1575" w:rsidP="00B63919">
      <w:pPr>
        <w:jc w:val="right"/>
        <w:rPr>
          <w:sz w:val="20"/>
          <w:szCs w:val="20"/>
        </w:rPr>
      </w:pPr>
      <w:r w:rsidRPr="00B63919">
        <w:rPr>
          <w:sz w:val="20"/>
          <w:szCs w:val="20"/>
        </w:rPr>
        <w:t>Updated 6/2021</w:t>
      </w:r>
    </w:p>
    <w:p w14:paraId="3763C1FD" w14:textId="51D04739" w:rsidR="005C1272" w:rsidRPr="00FD1575" w:rsidRDefault="00575956" w:rsidP="00FD1575">
      <w:pPr>
        <w:jc w:val="center"/>
        <w:rPr>
          <w:b/>
          <w:bCs/>
          <w:sz w:val="32"/>
          <w:szCs w:val="32"/>
          <w:u w:val="single"/>
        </w:rPr>
      </w:pPr>
      <w:r w:rsidRPr="00FD1575">
        <w:rPr>
          <w:b/>
          <w:bCs/>
          <w:sz w:val="32"/>
          <w:szCs w:val="32"/>
          <w:u w:val="single"/>
        </w:rPr>
        <w:t xml:space="preserve">ACGME Med-Peds </w:t>
      </w:r>
      <w:r w:rsidR="003629FC">
        <w:rPr>
          <w:b/>
          <w:bCs/>
          <w:sz w:val="32"/>
          <w:szCs w:val="32"/>
          <w:u w:val="single"/>
        </w:rPr>
        <w:t xml:space="preserve">2020 </w:t>
      </w:r>
      <w:r w:rsidRPr="00FD1575">
        <w:rPr>
          <w:b/>
          <w:bCs/>
          <w:sz w:val="32"/>
          <w:szCs w:val="32"/>
          <w:u w:val="single"/>
        </w:rPr>
        <w:t>Requirements</w:t>
      </w:r>
    </w:p>
    <w:p w14:paraId="37CE6088" w14:textId="035A2391" w:rsidR="00575956" w:rsidRPr="00B63919" w:rsidRDefault="00575956">
      <w:pPr>
        <w:rPr>
          <w:sz w:val="20"/>
          <w:szCs w:val="20"/>
        </w:rPr>
      </w:pPr>
    </w:p>
    <w:p w14:paraId="34132334" w14:textId="370F83A8" w:rsidR="00575956" w:rsidRPr="00B63919" w:rsidRDefault="00575956">
      <w:pPr>
        <w:rPr>
          <w:rFonts w:ascii="Roboto" w:hAnsi="Roboto"/>
          <w:b/>
          <w:bCs/>
          <w:color w:val="44546A" w:themeColor="text2"/>
          <w:sz w:val="20"/>
          <w:szCs w:val="20"/>
          <w:u w:val="single"/>
        </w:rPr>
      </w:pPr>
      <w:r w:rsidRPr="00B63919">
        <w:rPr>
          <w:rFonts w:ascii="Roboto" w:hAnsi="Roboto"/>
          <w:b/>
          <w:bCs/>
          <w:color w:val="44546A" w:themeColor="text2"/>
          <w:sz w:val="20"/>
          <w:szCs w:val="20"/>
          <w:u w:val="single"/>
        </w:rPr>
        <w:t>Continuity Clinics</w:t>
      </w:r>
    </w:p>
    <w:p w14:paraId="5AA1C27C" w14:textId="482F49B4" w:rsidR="00575956" w:rsidRPr="00B63919" w:rsidRDefault="00575956" w:rsidP="00575956">
      <w:pPr>
        <w:ind w:firstLine="720"/>
        <w:rPr>
          <w:rFonts w:ascii="Roboto" w:hAnsi="Roboto"/>
          <w:color w:val="44546A" w:themeColor="text2"/>
          <w:sz w:val="20"/>
          <w:szCs w:val="20"/>
        </w:rPr>
      </w:pPr>
      <w:r w:rsidRPr="00B63919">
        <w:rPr>
          <w:rFonts w:ascii="Segoe UI Symbol" w:hAnsi="Segoe UI Symbol" w:cs="Segoe UI Symbol"/>
          <w:color w:val="44546A" w:themeColor="text2"/>
          <w:sz w:val="20"/>
          <w:szCs w:val="20"/>
          <w:shd w:val="clear" w:color="auto" w:fill="FFFFFF"/>
        </w:rPr>
        <w:t>☐</w:t>
      </w:r>
      <w:r w:rsidR="00FD1575" w:rsidRPr="00B63919">
        <w:rPr>
          <w:rFonts w:ascii="Roboto" w:hAnsi="Roboto" w:cs="Segoe UI Symbol"/>
          <w:color w:val="44546A" w:themeColor="text2"/>
          <w:sz w:val="20"/>
          <w:szCs w:val="20"/>
          <w:shd w:val="clear" w:color="auto" w:fill="FFFFFF"/>
        </w:rPr>
        <w:t xml:space="preserve"> 36 half days/</w:t>
      </w:r>
      <w:proofErr w:type="spellStart"/>
      <w:r w:rsidR="00FD1575" w:rsidRPr="00B63919">
        <w:rPr>
          <w:rFonts w:ascii="Roboto" w:hAnsi="Roboto" w:cs="Segoe UI Symbol"/>
          <w:color w:val="44546A" w:themeColor="text2"/>
          <w:sz w:val="20"/>
          <w:szCs w:val="20"/>
          <w:shd w:val="clear" w:color="auto" w:fill="FFFFFF"/>
        </w:rPr>
        <w:t>yr</w:t>
      </w:r>
      <w:proofErr w:type="spellEnd"/>
    </w:p>
    <w:p w14:paraId="58C05713" w14:textId="3D5ABD6C" w:rsidR="00FD1575" w:rsidRPr="00B63919" w:rsidRDefault="00FD1575" w:rsidP="00FD1575">
      <w:pPr>
        <w:ind w:left="720" w:firstLine="720"/>
        <w:rPr>
          <w:rFonts w:ascii="Roboto" w:hAnsi="Roboto"/>
          <w:color w:val="44546A" w:themeColor="text2"/>
          <w:sz w:val="20"/>
          <w:szCs w:val="20"/>
        </w:rPr>
      </w:pPr>
      <w:r w:rsidRPr="00B63919">
        <w:rPr>
          <w:rFonts w:ascii="Segoe UI Symbol" w:hAnsi="Segoe UI Symbol" w:cs="Segoe UI Symbol"/>
          <w:color w:val="44546A" w:themeColor="text2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44546A" w:themeColor="text2"/>
          <w:sz w:val="20"/>
          <w:szCs w:val="20"/>
          <w:shd w:val="clear" w:color="auto" w:fill="FFFFFF"/>
        </w:rPr>
        <w:t xml:space="preserve"> </w:t>
      </w:r>
      <w:r w:rsidRPr="00B63919">
        <w:rPr>
          <w:rFonts w:ascii="Roboto" w:hAnsi="Roboto"/>
          <w:color w:val="44546A" w:themeColor="text2"/>
          <w:sz w:val="20"/>
          <w:szCs w:val="20"/>
        </w:rPr>
        <w:t xml:space="preserve">min of 54 adult and 54 pediatric patient visits in the PGY-1 </w:t>
      </w:r>
      <w:proofErr w:type="spellStart"/>
      <w:r w:rsidRPr="00B63919">
        <w:rPr>
          <w:rFonts w:ascii="Roboto" w:hAnsi="Roboto"/>
          <w:color w:val="44546A" w:themeColor="text2"/>
          <w:sz w:val="20"/>
          <w:szCs w:val="20"/>
        </w:rPr>
        <w:t>yr</w:t>
      </w:r>
      <w:proofErr w:type="spellEnd"/>
      <w:r w:rsidRPr="00B63919">
        <w:rPr>
          <w:rFonts w:ascii="Roboto" w:hAnsi="Roboto"/>
          <w:color w:val="44546A" w:themeColor="text2"/>
          <w:sz w:val="20"/>
          <w:szCs w:val="20"/>
        </w:rPr>
        <w:t xml:space="preserve"> </w:t>
      </w:r>
      <w:r w:rsidRPr="00B63919">
        <w:rPr>
          <w:rFonts w:ascii="Roboto" w:hAnsi="Roboto" w:cs="Segoe UI Symbol"/>
          <w:color w:val="44546A" w:themeColor="text2"/>
          <w:sz w:val="20"/>
          <w:szCs w:val="20"/>
          <w:shd w:val="clear" w:color="auto" w:fill="FFFFFF"/>
        </w:rPr>
        <w:tab/>
      </w:r>
    </w:p>
    <w:p w14:paraId="5CD02076" w14:textId="40E10114" w:rsidR="00FD1575" w:rsidRPr="00B63919" w:rsidRDefault="00FD1575" w:rsidP="00FD1575">
      <w:pPr>
        <w:ind w:left="1440"/>
        <w:rPr>
          <w:rFonts w:ascii="Roboto" w:hAnsi="Roboto"/>
          <w:color w:val="44546A" w:themeColor="text2"/>
          <w:sz w:val="20"/>
          <w:szCs w:val="20"/>
        </w:rPr>
      </w:pPr>
      <w:r w:rsidRPr="00B63919">
        <w:rPr>
          <w:rFonts w:ascii="Segoe UI Symbol" w:hAnsi="Segoe UI Symbol" w:cs="Segoe UI Symbol"/>
          <w:color w:val="44546A" w:themeColor="text2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44546A" w:themeColor="text2"/>
          <w:sz w:val="20"/>
          <w:szCs w:val="20"/>
        </w:rPr>
        <w:t xml:space="preserve"> min of 72 adult and 72 pediatric patient visits in the PGY-2 </w:t>
      </w:r>
      <w:proofErr w:type="spellStart"/>
      <w:r w:rsidRPr="00B63919">
        <w:rPr>
          <w:rFonts w:ascii="Roboto" w:hAnsi="Roboto"/>
          <w:color w:val="44546A" w:themeColor="text2"/>
          <w:sz w:val="20"/>
          <w:szCs w:val="20"/>
        </w:rPr>
        <w:t>yr</w:t>
      </w:r>
      <w:proofErr w:type="spellEnd"/>
      <w:r w:rsidRPr="00B63919">
        <w:rPr>
          <w:rFonts w:ascii="Roboto" w:hAnsi="Roboto"/>
          <w:color w:val="44546A" w:themeColor="text2"/>
          <w:sz w:val="20"/>
          <w:szCs w:val="20"/>
        </w:rPr>
        <w:tab/>
      </w:r>
    </w:p>
    <w:p w14:paraId="66360561" w14:textId="155BB369" w:rsidR="00FD1575" w:rsidRPr="00B63919" w:rsidRDefault="00FD1575" w:rsidP="00FD1575">
      <w:pPr>
        <w:ind w:left="1440"/>
        <w:rPr>
          <w:rFonts w:ascii="Roboto" w:hAnsi="Roboto"/>
          <w:color w:val="44546A" w:themeColor="text2"/>
          <w:sz w:val="20"/>
          <w:szCs w:val="20"/>
        </w:rPr>
      </w:pPr>
      <w:r w:rsidRPr="00B63919">
        <w:rPr>
          <w:rFonts w:ascii="Segoe UI Symbol" w:hAnsi="Segoe UI Symbol" w:cs="Segoe UI Symbol"/>
          <w:color w:val="44546A" w:themeColor="text2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44546A" w:themeColor="text2"/>
          <w:sz w:val="20"/>
          <w:szCs w:val="20"/>
        </w:rPr>
        <w:t xml:space="preserve"> min of 90 adult and 90 pediatric patient visits in the PGY-3 </w:t>
      </w:r>
      <w:proofErr w:type="spellStart"/>
      <w:r w:rsidRPr="00B63919">
        <w:rPr>
          <w:rFonts w:ascii="Roboto" w:hAnsi="Roboto"/>
          <w:color w:val="44546A" w:themeColor="text2"/>
          <w:sz w:val="20"/>
          <w:szCs w:val="20"/>
        </w:rPr>
        <w:t>yr</w:t>
      </w:r>
      <w:proofErr w:type="spellEnd"/>
      <w:r w:rsidRPr="00B63919">
        <w:rPr>
          <w:rFonts w:ascii="Roboto" w:hAnsi="Roboto"/>
          <w:color w:val="44546A" w:themeColor="text2"/>
          <w:sz w:val="20"/>
          <w:szCs w:val="20"/>
        </w:rPr>
        <w:tab/>
      </w:r>
    </w:p>
    <w:p w14:paraId="49235D06" w14:textId="314D6C9E" w:rsidR="00575956" w:rsidRPr="00B63919" w:rsidRDefault="00FD1575" w:rsidP="00FD1575">
      <w:pPr>
        <w:ind w:left="1440"/>
        <w:rPr>
          <w:rFonts w:ascii="Roboto" w:hAnsi="Roboto"/>
          <w:color w:val="44546A" w:themeColor="text2"/>
          <w:sz w:val="20"/>
          <w:szCs w:val="20"/>
        </w:rPr>
      </w:pPr>
      <w:r w:rsidRPr="00B63919">
        <w:rPr>
          <w:rFonts w:ascii="Segoe UI Symbol" w:hAnsi="Segoe UI Symbol" w:cs="Segoe UI Symbol"/>
          <w:color w:val="44546A" w:themeColor="text2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44546A" w:themeColor="text2"/>
          <w:sz w:val="20"/>
          <w:szCs w:val="20"/>
        </w:rPr>
        <w:t xml:space="preserve"> min of 90 adult and 90 pediatric patient visits in the PGY-4 </w:t>
      </w:r>
      <w:proofErr w:type="spellStart"/>
      <w:r w:rsidRPr="00B63919">
        <w:rPr>
          <w:rFonts w:ascii="Roboto" w:hAnsi="Roboto"/>
          <w:color w:val="44546A" w:themeColor="text2"/>
          <w:sz w:val="20"/>
          <w:szCs w:val="20"/>
        </w:rPr>
        <w:t>yr</w:t>
      </w:r>
      <w:proofErr w:type="spellEnd"/>
    </w:p>
    <w:p w14:paraId="693A8298" w14:textId="5253739C" w:rsidR="00575956" w:rsidRPr="00B63919" w:rsidRDefault="00575956" w:rsidP="00575956">
      <w:pPr>
        <w:rPr>
          <w:rFonts w:ascii="Roboto" w:hAnsi="Roboto"/>
          <w:color w:val="000000" w:themeColor="text1"/>
          <w:sz w:val="20"/>
          <w:szCs w:val="20"/>
        </w:rPr>
      </w:pPr>
    </w:p>
    <w:p w14:paraId="4253ECA5" w14:textId="5F013C94" w:rsidR="00575956" w:rsidRPr="00B63919" w:rsidRDefault="00575956">
      <w:pPr>
        <w:rPr>
          <w:rFonts w:ascii="Roboto" w:hAnsi="Roboto"/>
          <w:b/>
          <w:bCs/>
          <w:color w:val="4472C4" w:themeColor="accent1"/>
          <w:sz w:val="20"/>
          <w:szCs w:val="20"/>
          <w:u w:val="single"/>
        </w:rPr>
      </w:pPr>
      <w:r w:rsidRPr="00B63919">
        <w:rPr>
          <w:rFonts w:ascii="Roboto" w:hAnsi="Roboto"/>
          <w:b/>
          <w:bCs/>
          <w:color w:val="4472C4" w:themeColor="accent1"/>
          <w:sz w:val="20"/>
          <w:szCs w:val="20"/>
          <w:u w:val="single"/>
        </w:rPr>
        <w:t>Internal Medicine</w:t>
      </w:r>
    </w:p>
    <w:p w14:paraId="700B9A38" w14:textId="7D525637" w:rsidR="00575956" w:rsidRPr="00B63919" w:rsidRDefault="00575956" w:rsidP="00575956">
      <w:pPr>
        <w:ind w:firstLine="720"/>
        <w:rPr>
          <w:rFonts w:ascii="Roboto" w:hAnsi="Roboto"/>
          <w:color w:val="4472C4" w:themeColor="accent1"/>
          <w:sz w:val="20"/>
          <w:szCs w:val="20"/>
        </w:rPr>
      </w:pP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="00FD1575"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FD1575" w:rsidRPr="00B63919">
        <w:rPr>
          <w:rFonts w:ascii="Roboto" w:hAnsi="Roboto"/>
          <w:color w:val="4472C4" w:themeColor="accent1"/>
          <w:sz w:val="20"/>
          <w:szCs w:val="20"/>
        </w:rPr>
        <w:t>General Inpatient Medicine</w:t>
      </w:r>
      <w:r w:rsidR="003629FC" w:rsidRPr="00B63919">
        <w:rPr>
          <w:rFonts w:ascii="Roboto" w:hAnsi="Roboto"/>
          <w:color w:val="4472C4" w:themeColor="accent1"/>
          <w:sz w:val="20"/>
          <w:szCs w:val="20"/>
        </w:rPr>
        <w:t xml:space="preserve"> (8)</w:t>
      </w:r>
    </w:p>
    <w:p w14:paraId="325B5E8B" w14:textId="0D5B3FBC" w:rsidR="00FD1575" w:rsidRPr="00B63919" w:rsidRDefault="00575956" w:rsidP="00FD1575">
      <w:pPr>
        <w:ind w:firstLine="720"/>
        <w:rPr>
          <w:rFonts w:ascii="Roboto" w:hAnsi="Roboto"/>
          <w:color w:val="4472C4" w:themeColor="accent1"/>
          <w:sz w:val="20"/>
          <w:szCs w:val="20"/>
        </w:rPr>
      </w:pP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="00FD1575"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FD1575" w:rsidRPr="00B63919">
        <w:rPr>
          <w:rFonts w:ascii="Roboto" w:hAnsi="Roboto"/>
          <w:color w:val="4472C4" w:themeColor="accent1"/>
          <w:sz w:val="20"/>
          <w:szCs w:val="20"/>
        </w:rPr>
        <w:t>Medical Intensive Care Unit (2)</w:t>
      </w:r>
    </w:p>
    <w:p w14:paraId="3DAE8D35" w14:textId="77777777" w:rsidR="003629FC" w:rsidRPr="00B63919" w:rsidRDefault="00575956" w:rsidP="00575956">
      <w:pPr>
        <w:ind w:firstLine="720"/>
        <w:rPr>
          <w:rFonts w:ascii="Roboto" w:hAnsi="Roboto"/>
          <w:color w:val="4472C4" w:themeColor="accent1"/>
          <w:sz w:val="20"/>
          <w:szCs w:val="20"/>
        </w:rPr>
      </w:pP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="00FD1575"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FD1575" w:rsidRPr="00B63919">
        <w:rPr>
          <w:rFonts w:ascii="Roboto" w:hAnsi="Roboto"/>
          <w:color w:val="4472C4" w:themeColor="accent1"/>
          <w:sz w:val="20"/>
          <w:szCs w:val="20"/>
        </w:rPr>
        <w:t>Geriatrics (</w:t>
      </w:r>
      <w:r w:rsidR="003629FC" w:rsidRPr="00B63919">
        <w:rPr>
          <w:rFonts w:ascii="Roboto" w:hAnsi="Roboto"/>
          <w:color w:val="4472C4" w:themeColor="accent1"/>
          <w:sz w:val="20"/>
          <w:szCs w:val="20"/>
        </w:rPr>
        <w:t>1)</w:t>
      </w:r>
    </w:p>
    <w:p w14:paraId="67DA8E28" w14:textId="1BC8BDD1" w:rsidR="00575956" w:rsidRPr="00B63919" w:rsidRDefault="003629FC" w:rsidP="00575956">
      <w:pPr>
        <w:ind w:firstLine="720"/>
        <w:rPr>
          <w:rFonts w:ascii="Roboto" w:hAnsi="Roboto"/>
          <w:color w:val="4472C4" w:themeColor="accent1"/>
          <w:sz w:val="20"/>
          <w:szCs w:val="20"/>
        </w:rPr>
      </w:pP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FD1575" w:rsidRPr="00B63919">
        <w:rPr>
          <w:rFonts w:ascii="Roboto" w:hAnsi="Roboto"/>
          <w:color w:val="4472C4" w:themeColor="accent1"/>
          <w:sz w:val="20"/>
          <w:szCs w:val="20"/>
        </w:rPr>
        <w:t>EM</w:t>
      </w:r>
      <w:r w:rsidRPr="00B63919">
        <w:rPr>
          <w:rFonts w:ascii="Roboto" w:hAnsi="Roboto"/>
          <w:color w:val="4472C4" w:themeColor="accent1"/>
          <w:sz w:val="20"/>
          <w:szCs w:val="20"/>
        </w:rPr>
        <w:t xml:space="preserve"> (1)</w:t>
      </w:r>
    </w:p>
    <w:p w14:paraId="6600D567" w14:textId="0FD89C85" w:rsidR="00FD1575" w:rsidRPr="00B63919" w:rsidRDefault="00FD1575" w:rsidP="00FD1575">
      <w:pPr>
        <w:ind w:firstLine="720"/>
        <w:rPr>
          <w:rFonts w:ascii="Roboto" w:hAnsi="Roboto"/>
          <w:color w:val="4472C4" w:themeColor="accent1"/>
          <w:sz w:val="20"/>
          <w:szCs w:val="20"/>
        </w:rPr>
      </w:pP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 xml:space="preserve"> </w:t>
      </w:r>
      <w:r w:rsidRPr="00B63919">
        <w:rPr>
          <w:rFonts w:ascii="Roboto" w:hAnsi="Roboto"/>
          <w:color w:val="4472C4" w:themeColor="accent1"/>
          <w:sz w:val="20"/>
          <w:szCs w:val="20"/>
        </w:rPr>
        <w:t>Subspecialty experience</w:t>
      </w:r>
      <w:r w:rsidR="003629FC" w:rsidRPr="00B63919">
        <w:rPr>
          <w:rFonts w:ascii="Roboto" w:hAnsi="Roboto"/>
          <w:color w:val="4472C4" w:themeColor="accent1"/>
          <w:sz w:val="20"/>
          <w:szCs w:val="20"/>
        </w:rPr>
        <w:t>, including neurology</w:t>
      </w:r>
      <w:r w:rsidRPr="00B63919">
        <w:rPr>
          <w:rFonts w:ascii="Roboto" w:hAnsi="Roboto"/>
          <w:color w:val="4472C4" w:themeColor="accent1"/>
          <w:sz w:val="20"/>
          <w:szCs w:val="20"/>
        </w:rPr>
        <w:t xml:space="preserve"> (4)</w:t>
      </w:r>
    </w:p>
    <w:p w14:paraId="1AF72C78" w14:textId="0F7E80A1" w:rsidR="00FD1575" w:rsidRPr="00B63919" w:rsidRDefault="00FD1575" w:rsidP="00FD1575">
      <w:pPr>
        <w:ind w:left="1440"/>
        <w:rPr>
          <w:rFonts w:ascii="Roboto" w:hAnsi="Roboto"/>
          <w:color w:val="4472C4" w:themeColor="accent1"/>
          <w:sz w:val="20"/>
          <w:szCs w:val="20"/>
        </w:rPr>
      </w:pP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 xml:space="preserve"> One</w:t>
      </w:r>
      <w:r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ab/>
      </w:r>
      <w:r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ab/>
      </w: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4472C4" w:themeColor="accent1"/>
          <w:sz w:val="20"/>
          <w:szCs w:val="20"/>
        </w:rPr>
        <w:t xml:space="preserve"> Two</w:t>
      </w:r>
      <w:r w:rsidRPr="00B63919">
        <w:rPr>
          <w:rFonts w:ascii="Roboto" w:hAnsi="Roboto"/>
          <w:color w:val="4472C4" w:themeColor="accent1"/>
          <w:sz w:val="20"/>
          <w:szCs w:val="20"/>
        </w:rPr>
        <w:tab/>
      </w:r>
      <w:r w:rsidRPr="00B63919">
        <w:rPr>
          <w:rFonts w:ascii="Roboto" w:hAnsi="Roboto"/>
          <w:color w:val="4472C4" w:themeColor="accent1"/>
          <w:sz w:val="20"/>
          <w:szCs w:val="20"/>
        </w:rPr>
        <w:tab/>
      </w: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4472C4" w:themeColor="accent1"/>
          <w:sz w:val="20"/>
          <w:szCs w:val="20"/>
        </w:rPr>
        <w:t xml:space="preserve"> Three </w:t>
      </w:r>
      <w:r w:rsidRPr="00B63919">
        <w:rPr>
          <w:rFonts w:ascii="Roboto" w:hAnsi="Roboto"/>
          <w:color w:val="4472C4" w:themeColor="accent1"/>
          <w:sz w:val="20"/>
          <w:szCs w:val="20"/>
        </w:rPr>
        <w:tab/>
      </w: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4472C4" w:themeColor="accent1"/>
          <w:sz w:val="20"/>
          <w:szCs w:val="20"/>
        </w:rPr>
        <w:t xml:space="preserve"> Four</w:t>
      </w:r>
    </w:p>
    <w:p w14:paraId="0319571D" w14:textId="165410A3" w:rsidR="003629FC" w:rsidRPr="00B63919" w:rsidRDefault="003629FC" w:rsidP="003629FC">
      <w:pPr>
        <w:ind w:firstLine="720"/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</w:pPr>
      <w:r w:rsidRPr="00B63919">
        <w:rPr>
          <w:rFonts w:ascii="Segoe UI Symbol" w:hAnsi="Segoe UI Symbol" w:cs="Segoe UI Symbol"/>
          <w:color w:val="4472C4" w:themeColor="accent1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 xml:space="preserve"> IM overall min 33% ambulatory experiences</w:t>
      </w:r>
    </w:p>
    <w:p w14:paraId="2B865F86" w14:textId="15089769" w:rsidR="00350181" w:rsidRPr="00B63919" w:rsidRDefault="00350181" w:rsidP="00B63919">
      <w:pPr>
        <w:ind w:firstLine="720"/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</w:pPr>
      <w:r w:rsidRPr="00B63919">
        <w:rPr>
          <w:rFonts w:ascii="Roboto" w:hAnsi="Roboto" w:cs="Segoe UI Symbol"/>
          <w:color w:val="4472C4" w:themeColor="accent1"/>
          <w:sz w:val="20"/>
          <w:szCs w:val="20"/>
          <w:shd w:val="clear" w:color="auto" w:fill="FFFFFF"/>
        </w:rPr>
        <w:t xml:space="preserve">Procedures: </w:t>
      </w:r>
    </w:p>
    <w:p w14:paraId="400A536E" w14:textId="672F723C" w:rsidR="00575956" w:rsidRPr="00B63919" w:rsidRDefault="00575956">
      <w:pPr>
        <w:rPr>
          <w:rFonts w:ascii="Roboto" w:hAnsi="Roboto"/>
          <w:color w:val="C00000"/>
          <w:sz w:val="20"/>
          <w:szCs w:val="20"/>
        </w:rPr>
      </w:pPr>
    </w:p>
    <w:p w14:paraId="223E4862" w14:textId="687A4F76" w:rsidR="00575956" w:rsidRPr="00B63919" w:rsidRDefault="00575956">
      <w:pPr>
        <w:rPr>
          <w:rFonts w:ascii="Roboto" w:hAnsi="Roboto"/>
          <w:b/>
          <w:bCs/>
          <w:color w:val="C00000"/>
          <w:sz w:val="20"/>
          <w:szCs w:val="20"/>
          <w:u w:val="single"/>
        </w:rPr>
      </w:pPr>
      <w:r w:rsidRPr="00B63919">
        <w:rPr>
          <w:rFonts w:ascii="Roboto" w:hAnsi="Roboto"/>
          <w:b/>
          <w:bCs/>
          <w:color w:val="C00000"/>
          <w:sz w:val="20"/>
          <w:szCs w:val="20"/>
          <w:u w:val="single"/>
        </w:rPr>
        <w:t>Pediatrics</w:t>
      </w:r>
    </w:p>
    <w:p w14:paraId="468C95C8" w14:textId="6E4E404C" w:rsidR="00575956" w:rsidRPr="00B63919" w:rsidRDefault="00575956" w:rsidP="00575956">
      <w:pPr>
        <w:ind w:firstLine="720"/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="00FD1575" w:rsidRPr="00B63919">
        <w:rPr>
          <w:rFonts w:ascii="Roboto" w:hAnsi="Roboto"/>
          <w:color w:val="C00000"/>
          <w:sz w:val="20"/>
          <w:szCs w:val="20"/>
        </w:rPr>
        <w:t xml:space="preserve"> General Inpatient Pediatrics (</w:t>
      </w:r>
      <w:r w:rsidR="00AC7008" w:rsidRPr="00B63919">
        <w:rPr>
          <w:rFonts w:ascii="Roboto" w:hAnsi="Roboto"/>
          <w:color w:val="C00000"/>
          <w:sz w:val="20"/>
          <w:szCs w:val="20"/>
        </w:rPr>
        <w:t>5</w:t>
      </w:r>
      <w:r w:rsidR="00FD1575" w:rsidRPr="00B63919">
        <w:rPr>
          <w:rFonts w:ascii="Roboto" w:hAnsi="Roboto"/>
          <w:color w:val="C00000"/>
          <w:sz w:val="20"/>
          <w:szCs w:val="20"/>
        </w:rPr>
        <w:t>)</w:t>
      </w:r>
    </w:p>
    <w:p w14:paraId="300B5CE4" w14:textId="350EFAA5" w:rsidR="00FD1575" w:rsidRPr="00B63919" w:rsidRDefault="00575956" w:rsidP="00AC7008">
      <w:pPr>
        <w:ind w:firstLine="720"/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="00FD1575" w:rsidRPr="00B63919">
        <w:rPr>
          <w:rFonts w:ascii="Roboto" w:hAnsi="Roboto"/>
          <w:color w:val="C00000"/>
          <w:sz w:val="20"/>
          <w:szCs w:val="20"/>
        </w:rPr>
        <w:t xml:space="preserve"> Pediatric Intensive Care Unit (</w:t>
      </w:r>
      <w:r w:rsidR="003629FC" w:rsidRPr="00B63919">
        <w:rPr>
          <w:rFonts w:ascii="Roboto" w:hAnsi="Roboto"/>
          <w:color w:val="C00000"/>
          <w:sz w:val="20"/>
          <w:szCs w:val="20"/>
        </w:rPr>
        <w:t>1</w:t>
      </w:r>
      <w:r w:rsidR="00FD1575" w:rsidRPr="00B63919">
        <w:rPr>
          <w:rFonts w:ascii="Roboto" w:hAnsi="Roboto"/>
          <w:color w:val="C00000"/>
          <w:sz w:val="20"/>
          <w:szCs w:val="20"/>
        </w:rPr>
        <w:t>)</w:t>
      </w:r>
    </w:p>
    <w:p w14:paraId="0376F8FB" w14:textId="46B2D574" w:rsidR="00FD1575" w:rsidRPr="00B63919" w:rsidRDefault="00575956" w:rsidP="00AC7008">
      <w:pPr>
        <w:ind w:firstLine="720"/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="00FD1575"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 xml:space="preserve"> </w:t>
      </w:r>
      <w:r w:rsidR="00FD1575" w:rsidRPr="00B63919">
        <w:rPr>
          <w:rFonts w:ascii="Roboto" w:hAnsi="Roboto"/>
          <w:color w:val="C00000"/>
          <w:sz w:val="20"/>
          <w:szCs w:val="20"/>
        </w:rPr>
        <w:t>Neonatal Intensive Care Unit (2)</w:t>
      </w:r>
    </w:p>
    <w:p w14:paraId="203F661D" w14:textId="4DBDA3B1" w:rsidR="00575956" w:rsidRPr="00B63919" w:rsidRDefault="00575956" w:rsidP="00AC7008">
      <w:pPr>
        <w:ind w:firstLine="720"/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="00FD1575"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 xml:space="preserve"> </w:t>
      </w:r>
      <w:r w:rsidR="00FD1575" w:rsidRPr="00B63919">
        <w:rPr>
          <w:rFonts w:ascii="Roboto" w:hAnsi="Roboto"/>
          <w:color w:val="C00000"/>
          <w:sz w:val="20"/>
          <w:szCs w:val="20"/>
        </w:rPr>
        <w:t>Newborn Nursery (1)</w:t>
      </w:r>
    </w:p>
    <w:p w14:paraId="7A20E322" w14:textId="69226409" w:rsidR="00FD1575" w:rsidRPr="00B63919" w:rsidRDefault="00FD1575" w:rsidP="00FD1575">
      <w:pPr>
        <w:ind w:firstLine="720"/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 xml:space="preserve"> </w:t>
      </w:r>
      <w:r w:rsidRPr="00B63919">
        <w:rPr>
          <w:rFonts w:ascii="Roboto" w:hAnsi="Roboto"/>
          <w:color w:val="C00000"/>
          <w:sz w:val="20"/>
          <w:szCs w:val="20"/>
        </w:rPr>
        <w:t>Adolescent Medicine (1)</w:t>
      </w:r>
    </w:p>
    <w:p w14:paraId="5AB689DC" w14:textId="025AFDCE" w:rsidR="00FD1575" w:rsidRPr="00B63919" w:rsidRDefault="00FD1575" w:rsidP="00FD1575">
      <w:pPr>
        <w:ind w:firstLine="720"/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 xml:space="preserve"> </w:t>
      </w:r>
      <w:r w:rsidRPr="00B63919">
        <w:rPr>
          <w:rFonts w:ascii="Roboto" w:hAnsi="Roboto"/>
          <w:color w:val="C00000"/>
          <w:sz w:val="20"/>
          <w:szCs w:val="20"/>
        </w:rPr>
        <w:t>Behavioral Developmental (1)</w:t>
      </w:r>
    </w:p>
    <w:p w14:paraId="27D3962A" w14:textId="59F37EFF" w:rsidR="00FD1575" w:rsidRPr="00B63919" w:rsidRDefault="00FD1575" w:rsidP="00FD1575">
      <w:pPr>
        <w:ind w:firstLine="720"/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 xml:space="preserve"> </w:t>
      </w:r>
      <w:r w:rsidRPr="00B63919">
        <w:rPr>
          <w:rFonts w:ascii="Roboto" w:hAnsi="Roboto"/>
          <w:color w:val="C00000"/>
          <w:sz w:val="20"/>
          <w:szCs w:val="20"/>
        </w:rPr>
        <w:t>Emergency Pediatrics (</w:t>
      </w:r>
      <w:r w:rsidR="003629FC" w:rsidRPr="00B63919">
        <w:rPr>
          <w:rFonts w:ascii="Roboto" w:hAnsi="Roboto"/>
          <w:color w:val="C00000"/>
          <w:sz w:val="20"/>
          <w:szCs w:val="20"/>
        </w:rPr>
        <w:t>2</w:t>
      </w:r>
      <w:r w:rsidRPr="00B63919">
        <w:rPr>
          <w:rFonts w:ascii="Roboto" w:hAnsi="Roboto"/>
          <w:color w:val="C00000"/>
          <w:sz w:val="20"/>
          <w:szCs w:val="20"/>
        </w:rPr>
        <w:t>)</w:t>
      </w:r>
    </w:p>
    <w:p w14:paraId="050BC4E7" w14:textId="38A18D64" w:rsidR="00FD1575" w:rsidRPr="00B63919" w:rsidRDefault="00FD1575" w:rsidP="00FD1575">
      <w:pPr>
        <w:ind w:firstLine="720"/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C00000"/>
          <w:sz w:val="20"/>
          <w:szCs w:val="20"/>
        </w:rPr>
        <w:t xml:space="preserve"> Subspecialty experience (4)</w:t>
      </w:r>
    </w:p>
    <w:p w14:paraId="2F8D8073" w14:textId="3331AEED" w:rsidR="00FD1575" w:rsidRPr="00B63919" w:rsidRDefault="00FD1575" w:rsidP="00FD1575">
      <w:pPr>
        <w:ind w:left="1440"/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 xml:space="preserve"> One</w:t>
      </w:r>
      <w:r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ab/>
      </w:r>
      <w:r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ab/>
      </w: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C00000"/>
          <w:sz w:val="20"/>
          <w:szCs w:val="20"/>
        </w:rPr>
        <w:t xml:space="preserve"> Two</w:t>
      </w:r>
      <w:r w:rsidRPr="00B63919">
        <w:rPr>
          <w:rFonts w:ascii="Roboto" w:hAnsi="Roboto"/>
          <w:color w:val="C00000"/>
          <w:sz w:val="20"/>
          <w:szCs w:val="20"/>
        </w:rPr>
        <w:tab/>
      </w:r>
      <w:r w:rsidRPr="00B63919">
        <w:rPr>
          <w:rFonts w:ascii="Roboto" w:hAnsi="Roboto"/>
          <w:color w:val="C00000"/>
          <w:sz w:val="20"/>
          <w:szCs w:val="20"/>
        </w:rPr>
        <w:tab/>
      </w: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C00000"/>
          <w:sz w:val="20"/>
          <w:szCs w:val="20"/>
        </w:rPr>
        <w:t xml:space="preserve"> Three </w:t>
      </w:r>
      <w:r w:rsidRPr="00B63919">
        <w:rPr>
          <w:rFonts w:ascii="Roboto" w:hAnsi="Roboto"/>
          <w:color w:val="C00000"/>
          <w:sz w:val="20"/>
          <w:szCs w:val="20"/>
        </w:rPr>
        <w:tab/>
      </w: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/>
          <w:color w:val="C00000"/>
          <w:sz w:val="20"/>
          <w:szCs w:val="20"/>
        </w:rPr>
        <w:t xml:space="preserve"> Four</w:t>
      </w:r>
    </w:p>
    <w:p w14:paraId="14108BEC" w14:textId="0AE2C882" w:rsidR="003629FC" w:rsidRPr="00B63919" w:rsidRDefault="00AC7008" w:rsidP="00FD1575">
      <w:pPr>
        <w:ind w:left="1440"/>
        <w:rPr>
          <w:rFonts w:ascii="Roboto" w:hAnsi="Roboto"/>
          <w:i/>
          <w:iCs/>
          <w:color w:val="C00000"/>
          <w:sz w:val="20"/>
          <w:szCs w:val="20"/>
        </w:rPr>
      </w:pPr>
      <w:r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>**</w:t>
      </w:r>
      <w:r w:rsidR="003629FC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 xml:space="preserve">Must be from following list: child abuse, genetics, allergy and immunology, cards, </w:t>
      </w:r>
      <w:proofErr w:type="spellStart"/>
      <w:r w:rsidR="003629FC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>derm</w:t>
      </w:r>
      <w:proofErr w:type="spellEnd"/>
      <w:r w:rsidR="003629FC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>, endo, GI, heme-</w:t>
      </w:r>
      <w:proofErr w:type="spellStart"/>
      <w:r w:rsidR="003629FC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>onc</w:t>
      </w:r>
      <w:proofErr w:type="spellEnd"/>
      <w:r w:rsidR="003629FC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 xml:space="preserve">, ID, </w:t>
      </w:r>
      <w:proofErr w:type="spellStart"/>
      <w:r w:rsidR="003629FC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>nephro</w:t>
      </w:r>
      <w:proofErr w:type="spellEnd"/>
      <w:r w:rsidR="003629FC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 xml:space="preserve">, neuro, </w:t>
      </w:r>
      <w:proofErr w:type="spellStart"/>
      <w:r w:rsidR="003629FC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>pulm</w:t>
      </w:r>
      <w:proofErr w:type="spellEnd"/>
      <w:r w:rsidR="003629FC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>, rheum</w:t>
      </w:r>
      <w:r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>**</w:t>
      </w:r>
    </w:p>
    <w:p w14:paraId="197FC2FF" w14:textId="19041A14" w:rsidR="00D521D6" w:rsidRPr="00B63919" w:rsidRDefault="003629FC" w:rsidP="0086040C">
      <w:pPr>
        <w:ind w:left="720"/>
        <w:rPr>
          <w:rFonts w:ascii="Roboto" w:hAnsi="Roboto"/>
          <w:i/>
          <w:iCs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 xml:space="preserve"> Peds overall ambulatory experiences (2 in addition to EM)</w:t>
      </w:r>
      <w:r w:rsidR="00AC7008"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 xml:space="preserve"> </w:t>
      </w:r>
      <w:r w:rsidR="00AC7008" w:rsidRPr="00B63919">
        <w:rPr>
          <w:rFonts w:ascii="Roboto" w:hAnsi="Roboto" w:cs="Segoe UI Symbol"/>
          <w:i/>
          <w:iCs/>
          <w:color w:val="C00000"/>
          <w:sz w:val="20"/>
          <w:szCs w:val="20"/>
          <w:shd w:val="clear" w:color="auto" w:fill="FFFFFF"/>
        </w:rPr>
        <w:t xml:space="preserve">– must include </w:t>
      </w:r>
      <w:r w:rsidR="00AC7008" w:rsidRPr="00B63919">
        <w:rPr>
          <w:rFonts w:ascii="Roboto" w:hAnsi="Roboto"/>
          <w:i/>
          <w:iCs/>
          <w:color w:val="C00000"/>
          <w:sz w:val="20"/>
          <w:szCs w:val="20"/>
        </w:rPr>
        <w:t>elements of community pediatrics and child advocacy</w:t>
      </w:r>
    </w:p>
    <w:p w14:paraId="7593C608" w14:textId="469AF96C" w:rsidR="00D521D6" w:rsidRPr="00B63919" w:rsidRDefault="0086040C" w:rsidP="0086040C">
      <w:pPr>
        <w:ind w:firstLine="720"/>
        <w:rPr>
          <w:rFonts w:ascii="Roboto" w:hAnsi="Roboto"/>
          <w:i/>
          <w:iCs/>
          <w:color w:val="C00000"/>
          <w:sz w:val="20"/>
          <w:szCs w:val="20"/>
        </w:rPr>
      </w:pPr>
      <w:r w:rsidRPr="00B63919">
        <w:rPr>
          <w:rFonts w:ascii="Segoe UI Symbol" w:hAnsi="Segoe UI Symbol" w:cs="Segoe UI Symbol"/>
          <w:color w:val="C00000"/>
          <w:sz w:val="20"/>
          <w:szCs w:val="20"/>
          <w:shd w:val="clear" w:color="auto" w:fill="FFFFFF"/>
        </w:rPr>
        <w:t>☐</w:t>
      </w:r>
      <w:r w:rsidRPr="00B63919">
        <w:rPr>
          <w:rFonts w:ascii="Roboto" w:hAnsi="Roboto" w:cs="Segoe UI Symbol"/>
          <w:color w:val="C00000"/>
          <w:sz w:val="20"/>
          <w:szCs w:val="20"/>
          <w:shd w:val="clear" w:color="auto" w:fill="FFFFFF"/>
        </w:rPr>
        <w:t xml:space="preserve"> </w:t>
      </w:r>
      <w:r w:rsidR="00D521D6" w:rsidRPr="00B63919">
        <w:rPr>
          <w:rFonts w:ascii="Roboto" w:hAnsi="Roboto"/>
          <w:i/>
          <w:iCs/>
          <w:color w:val="C00000"/>
          <w:sz w:val="20"/>
          <w:szCs w:val="20"/>
        </w:rPr>
        <w:t>Procedures</w:t>
      </w:r>
    </w:p>
    <w:p w14:paraId="761C8A37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bag-mask ventilation</w:t>
      </w:r>
    </w:p>
    <w:p w14:paraId="3FEF4A61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bladder catheterization</w:t>
      </w:r>
    </w:p>
    <w:p w14:paraId="5A054261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immunizations</w:t>
      </w:r>
    </w:p>
    <w:p w14:paraId="16D06699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incision and drainage of abscess</w:t>
      </w:r>
    </w:p>
    <w:p w14:paraId="53FCA983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lumbar puncture</w:t>
      </w:r>
    </w:p>
    <w:p w14:paraId="1EFFEDB2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neonatal endotracheal intubation</w:t>
      </w:r>
    </w:p>
    <w:p w14:paraId="5B4E76BE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peripheral intravenous catheter placement</w:t>
      </w:r>
    </w:p>
    <w:p w14:paraId="6C2E2FE3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reduction of simple dislocation</w:t>
      </w:r>
    </w:p>
    <w:p w14:paraId="42F001A3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simple laceration repair</w:t>
      </w:r>
    </w:p>
    <w:p w14:paraId="0C7BB2E5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simple removal of foreign body</w:t>
      </w:r>
    </w:p>
    <w:p w14:paraId="008AA528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temporary splinting of fracture</w:t>
      </w:r>
    </w:p>
    <w:p w14:paraId="61EE9837" w14:textId="77777777" w:rsidR="00D521D6" w:rsidRPr="00B63919" w:rsidRDefault="00D521D6" w:rsidP="00D521D6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>umbilical catheter placement</w:t>
      </w:r>
    </w:p>
    <w:p w14:paraId="411AFF6C" w14:textId="4EC4FBF7" w:rsidR="00FD1575" w:rsidRPr="00B63919" w:rsidRDefault="00D521D6" w:rsidP="00FD1575">
      <w:pPr>
        <w:pStyle w:val="ListParagraph"/>
        <w:numPr>
          <w:ilvl w:val="0"/>
          <w:numId w:val="2"/>
        </w:numPr>
        <w:rPr>
          <w:rFonts w:ascii="Roboto" w:hAnsi="Roboto"/>
          <w:color w:val="C00000"/>
          <w:sz w:val="20"/>
          <w:szCs w:val="20"/>
        </w:rPr>
      </w:pPr>
      <w:r w:rsidRPr="00B63919">
        <w:rPr>
          <w:rFonts w:ascii="Roboto" w:hAnsi="Roboto"/>
          <w:color w:val="C00000"/>
          <w:sz w:val="20"/>
          <w:szCs w:val="20"/>
        </w:rPr>
        <w:t xml:space="preserve">venipuncture </w:t>
      </w:r>
    </w:p>
    <w:p w14:paraId="6DD810C7" w14:textId="77777777" w:rsidR="00B63919" w:rsidRDefault="00B63919">
      <w:pPr>
        <w:rPr>
          <w:rFonts w:ascii="Roboto" w:hAnsi="Roboto"/>
          <w:color w:val="000000" w:themeColor="text1"/>
          <w:sz w:val="16"/>
          <w:szCs w:val="16"/>
          <w:u w:val="single"/>
        </w:rPr>
      </w:pPr>
    </w:p>
    <w:p w14:paraId="37475422" w14:textId="76030B5E" w:rsidR="00575956" w:rsidRPr="00B63919" w:rsidRDefault="00FD1575">
      <w:pPr>
        <w:rPr>
          <w:rFonts w:ascii="Roboto" w:hAnsi="Roboto"/>
          <w:color w:val="000000" w:themeColor="text1"/>
          <w:sz w:val="16"/>
          <w:szCs w:val="16"/>
        </w:rPr>
      </w:pPr>
      <w:r w:rsidRPr="00B63919">
        <w:rPr>
          <w:rFonts w:ascii="Roboto" w:hAnsi="Roboto"/>
          <w:color w:val="000000" w:themeColor="text1"/>
          <w:sz w:val="16"/>
          <w:szCs w:val="16"/>
          <w:u w:val="single"/>
        </w:rPr>
        <w:t>ACGME Link:</w:t>
      </w:r>
      <w:r w:rsidRPr="00B63919">
        <w:rPr>
          <w:rFonts w:ascii="Roboto" w:hAnsi="Roboto"/>
          <w:color w:val="000000" w:themeColor="text1"/>
          <w:sz w:val="16"/>
          <w:szCs w:val="16"/>
        </w:rPr>
        <w:t xml:space="preserve"> </w:t>
      </w:r>
      <w:hyperlink r:id="rId5" w:history="1">
        <w:r w:rsidR="00B63919" w:rsidRPr="00B63919">
          <w:rPr>
            <w:rStyle w:val="Hyperlink"/>
            <w:rFonts w:ascii="Roboto" w:hAnsi="Roboto"/>
            <w:sz w:val="16"/>
            <w:szCs w:val="16"/>
          </w:rPr>
          <w:t>https://www.acgme.org/Portals/0/PFAssets/ProgramRequirements/700_InternalMedicinePediatrics_2020.pdf?ver=2020-06-30-144806-980</w:t>
        </w:r>
      </w:hyperlink>
      <w:r w:rsidR="00B63919" w:rsidRPr="00B63919">
        <w:rPr>
          <w:rFonts w:ascii="Roboto" w:hAnsi="Roboto"/>
          <w:color w:val="000000" w:themeColor="text1"/>
          <w:sz w:val="16"/>
          <w:szCs w:val="16"/>
        </w:rPr>
        <w:t xml:space="preserve"> </w:t>
      </w:r>
    </w:p>
    <w:sectPr w:rsidR="00575956" w:rsidRPr="00B6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8A0"/>
    <w:multiLevelType w:val="hybridMultilevel"/>
    <w:tmpl w:val="AD30A6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5F91"/>
    <w:multiLevelType w:val="hybridMultilevel"/>
    <w:tmpl w:val="0D724F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56"/>
    <w:rsid w:val="0005765C"/>
    <w:rsid w:val="00350181"/>
    <w:rsid w:val="003629FC"/>
    <w:rsid w:val="00575956"/>
    <w:rsid w:val="005C1272"/>
    <w:rsid w:val="006316E4"/>
    <w:rsid w:val="0086040C"/>
    <w:rsid w:val="00AC7008"/>
    <w:rsid w:val="00B56FDC"/>
    <w:rsid w:val="00B63919"/>
    <w:rsid w:val="00D521D6"/>
    <w:rsid w:val="00EF6442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405DA"/>
  <w15:chartTrackingRefBased/>
  <w15:docId w15:val="{6A315961-9F1B-DE49-AE4C-59132D2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63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gme.org/Portals/0/PFAssets/ProgramRequirements/700_InternalMedicinePediatrics_2020.pdf?ver=2020-06-30-144806-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Bockstruck, Robert - (robertbockstruck)</dc:creator>
  <cp:keywords/>
  <dc:description/>
  <cp:lastModifiedBy>Bockstruck, Robert - (robertbockstruck)</cp:lastModifiedBy>
  <cp:revision>3</cp:revision>
  <dcterms:created xsi:type="dcterms:W3CDTF">2021-08-26T18:11:00Z</dcterms:created>
  <dcterms:modified xsi:type="dcterms:W3CDTF">2021-08-26T18:13:00Z</dcterms:modified>
</cp:coreProperties>
</file>