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58" w:rsidRPr="00B447F1" w:rsidRDefault="00B447F1" w:rsidP="00B44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May 16, 2017 AHD Objectives</w:t>
      </w: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Rheumatology Labs: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tests th</w:t>
      </w:r>
      <w:r>
        <w:rPr>
          <w:sz w:val="24"/>
          <w:szCs w:val="24"/>
        </w:rPr>
        <w:t>at are appropriate to order</w:t>
      </w:r>
      <w:r w:rsidRPr="00B447F1">
        <w:rPr>
          <w:sz w:val="24"/>
          <w:szCs w:val="24"/>
        </w:rPr>
        <w:t xml:space="preserve"> to screen for rheumatologic disease in most patients.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appropriate use of an ANA test. What percentage of people with lupus have a positive ANA and what percentage of normal patients have a positive ANA.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appropriate use of a Rheumatoid Factor test (RF). What percentage of people with RA have a positive RF and what other diseases also may have a +RF?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Describe the indications for an ANCA screen (c-ANCA or p-ANCA) and know the confirmatory antibodies testing performed by ELISA testing for each of the ANCAs. Know the diseases that test positive for C-and P-ANCA and their confirmatory antibodies. </w:t>
      </w:r>
    </w:p>
    <w:p w:rsidR="00B447F1" w:rsidRPr="00B447F1" w:rsidRDefault="00B447F1" w:rsidP="00B44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tests that are appropriate to repeat to follow disease activity in lupus, and the tests that are not appropriate to repeat. </w:t>
      </w: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Rheumatoid Arthritis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known genetic risk and environmental risks for rheumatoid arthritis. Describe the clinical syndrome that should make an internist suspect rheumatoid arthritis.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Diagnostic Criteria for the Diagnosis of RA according to the 2010 American College of Rheumatology. (A-D scoring system)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List several diseases that are in the differential diagnosis of rheumatoid arthritis.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the first-line non-biologic DMARD therapies for the treatment of RA, the first-line biologic therapies for RA and know the</w:t>
      </w:r>
      <w:bookmarkStart w:id="0" w:name="_GoBack"/>
      <w:bookmarkEnd w:id="0"/>
      <w:r w:rsidRPr="00B447F1">
        <w:rPr>
          <w:sz w:val="24"/>
          <w:szCs w:val="24"/>
        </w:rPr>
        <w:t xml:space="preserve"> side effects of each of these drugs. </w:t>
      </w:r>
    </w:p>
    <w:p w:rsidR="00B447F1" w:rsidRPr="00B447F1" w:rsidRDefault="00B447F1" w:rsidP="00B447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47F1">
        <w:rPr>
          <w:sz w:val="24"/>
          <w:szCs w:val="24"/>
        </w:rPr>
        <w:t>Describe several extra-articular manifestations of rheumatoid arthritis.</w:t>
      </w:r>
    </w:p>
    <w:p w:rsidR="00B447F1" w:rsidRPr="00B447F1" w:rsidRDefault="00B447F1" w:rsidP="00B447F1">
      <w:pPr>
        <w:rPr>
          <w:rFonts w:ascii="Times New Roman" w:hAnsi="Times New Roman" w:cs="Times New Roman"/>
          <w:sz w:val="24"/>
          <w:szCs w:val="24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Seronegative</w:t>
      </w:r>
      <w:proofErr w:type="spellEnd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7F1">
        <w:rPr>
          <w:rFonts w:ascii="Times New Roman" w:hAnsi="Times New Roman" w:cs="Times New Roman"/>
          <w:b/>
          <w:sz w:val="24"/>
          <w:szCs w:val="24"/>
          <w:u w:val="single"/>
        </w:rPr>
        <w:t>Arthropathies</w:t>
      </w:r>
      <w:proofErr w:type="spellEnd"/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List the four major types of </w:t>
      </w:r>
      <w:proofErr w:type="spellStart"/>
      <w:r w:rsidRPr="00B447F1">
        <w:rPr>
          <w:sz w:val="24"/>
          <w:szCs w:val="24"/>
        </w:rPr>
        <w:t>spondyloarthropathies</w:t>
      </w:r>
      <w:proofErr w:type="spellEnd"/>
      <w:r w:rsidRPr="00B447F1">
        <w:rPr>
          <w:sz w:val="24"/>
          <w:szCs w:val="24"/>
        </w:rPr>
        <w:t xml:space="preserve"> and describe the clinical syndromes that should make an internist suspect a diagnosis of </w:t>
      </w:r>
      <w:proofErr w:type="spellStart"/>
      <w:r w:rsidRPr="00B447F1">
        <w:rPr>
          <w:sz w:val="24"/>
          <w:szCs w:val="24"/>
        </w:rPr>
        <w:t>seronegative</w:t>
      </w:r>
      <w:proofErr w:type="spellEnd"/>
      <w:r w:rsidRPr="00B447F1">
        <w:rPr>
          <w:sz w:val="24"/>
          <w:szCs w:val="24"/>
        </w:rPr>
        <w:t xml:space="preserve"> </w:t>
      </w:r>
      <w:proofErr w:type="spellStart"/>
      <w:r w:rsidRPr="00B447F1">
        <w:rPr>
          <w:sz w:val="24"/>
          <w:szCs w:val="24"/>
        </w:rPr>
        <w:t>spondyloarthropathy</w:t>
      </w:r>
      <w:proofErr w:type="spellEnd"/>
      <w:r w:rsidRPr="00B447F1">
        <w:rPr>
          <w:sz w:val="24"/>
          <w:szCs w:val="24"/>
        </w:rPr>
        <w:t>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HLA type and the </w:t>
      </w:r>
      <w:proofErr w:type="spellStart"/>
      <w:r w:rsidRPr="00B447F1">
        <w:rPr>
          <w:sz w:val="24"/>
          <w:szCs w:val="24"/>
        </w:rPr>
        <w:t>clincopathologic</w:t>
      </w:r>
      <w:proofErr w:type="spellEnd"/>
      <w:r w:rsidRPr="00B447F1">
        <w:rPr>
          <w:sz w:val="24"/>
          <w:szCs w:val="24"/>
        </w:rPr>
        <w:t xml:space="preserve"> lesion that links all of the </w:t>
      </w:r>
      <w:proofErr w:type="spellStart"/>
      <w:r w:rsidRPr="00B447F1">
        <w:rPr>
          <w:sz w:val="24"/>
          <w:szCs w:val="24"/>
        </w:rPr>
        <w:t>seronegative</w:t>
      </w:r>
      <w:proofErr w:type="spellEnd"/>
      <w:r w:rsidRPr="00B447F1">
        <w:rPr>
          <w:sz w:val="24"/>
          <w:szCs w:val="24"/>
        </w:rPr>
        <w:t xml:space="preserve"> </w:t>
      </w:r>
      <w:proofErr w:type="spellStart"/>
      <w:r w:rsidRPr="00B447F1">
        <w:rPr>
          <w:sz w:val="24"/>
          <w:szCs w:val="24"/>
        </w:rPr>
        <w:t>arthropathies</w:t>
      </w:r>
      <w:proofErr w:type="spellEnd"/>
      <w:r w:rsidRPr="00B447F1">
        <w:rPr>
          <w:sz w:val="24"/>
          <w:szCs w:val="24"/>
        </w:rPr>
        <w:t>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Compare and contrast the features of the 4 major </w:t>
      </w:r>
      <w:proofErr w:type="spellStart"/>
      <w:r w:rsidRPr="00B447F1">
        <w:rPr>
          <w:sz w:val="24"/>
          <w:szCs w:val="24"/>
        </w:rPr>
        <w:t>spondyloarthropathies</w:t>
      </w:r>
      <w:proofErr w:type="spellEnd"/>
      <w:r w:rsidRPr="00B447F1">
        <w:rPr>
          <w:sz w:val="24"/>
          <w:szCs w:val="24"/>
        </w:rPr>
        <w:t xml:space="preserve"> including prevalence, male vs. female, mean age at diagnosis, positivity for HLA-B27, and extra-articular features.</w:t>
      </w:r>
      <w:r>
        <w:rPr>
          <w:sz w:val="24"/>
          <w:szCs w:val="24"/>
        </w:rPr>
        <w:t xml:space="preserve"> Make a table to compare and contrast the diseases.</w:t>
      </w:r>
    </w:p>
    <w:p w:rsidR="00B447F1" w:rsidRPr="00B447F1" w:rsidRDefault="00B447F1" w:rsidP="00B447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47F1">
        <w:rPr>
          <w:sz w:val="24"/>
          <w:szCs w:val="24"/>
        </w:rPr>
        <w:t xml:space="preserve">Know the most sensitive diagnostic test to evaluate for </w:t>
      </w:r>
      <w:proofErr w:type="spellStart"/>
      <w:r w:rsidRPr="00B447F1">
        <w:rPr>
          <w:sz w:val="24"/>
          <w:szCs w:val="24"/>
        </w:rPr>
        <w:t>sacroileitis</w:t>
      </w:r>
      <w:proofErr w:type="spellEnd"/>
      <w:r w:rsidRPr="00B447F1">
        <w:rPr>
          <w:sz w:val="24"/>
          <w:szCs w:val="24"/>
        </w:rPr>
        <w:t xml:space="preserve">. </w:t>
      </w:r>
    </w:p>
    <w:p w:rsidR="00B447F1" w:rsidRPr="002C417F" w:rsidRDefault="00B447F1" w:rsidP="00B447F1">
      <w:pPr>
        <w:rPr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F1" w:rsidRPr="00B447F1" w:rsidRDefault="00B447F1" w:rsidP="00B447F1">
      <w:pPr>
        <w:rPr>
          <w:rFonts w:ascii="Times New Roman" w:hAnsi="Times New Roman" w:cs="Times New Roman"/>
          <w:b/>
          <w:u w:val="single"/>
        </w:rPr>
      </w:pPr>
    </w:p>
    <w:sectPr w:rsidR="00B447F1" w:rsidRPr="00B4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947"/>
    <w:multiLevelType w:val="hybridMultilevel"/>
    <w:tmpl w:val="AC02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3083"/>
    <w:multiLevelType w:val="hybridMultilevel"/>
    <w:tmpl w:val="01BE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6F00"/>
    <w:multiLevelType w:val="hybridMultilevel"/>
    <w:tmpl w:val="B4C4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1"/>
    <w:rsid w:val="00652BAC"/>
    <w:rsid w:val="006C663A"/>
    <w:rsid w:val="00B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20E16-58B6-40CD-A5E0-A7D14F7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1</cp:revision>
  <dcterms:created xsi:type="dcterms:W3CDTF">2017-04-28T18:18:00Z</dcterms:created>
  <dcterms:modified xsi:type="dcterms:W3CDTF">2017-04-28T18:21:00Z</dcterms:modified>
</cp:coreProperties>
</file>