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9B" w:rsidRPr="003033DD" w:rsidRDefault="00887F9B" w:rsidP="00887F9B">
      <w:pPr>
        <w:spacing w:after="0" w:line="240" w:lineRule="auto"/>
        <w:rPr>
          <w:rFonts w:ascii="Arial" w:eastAsia="Times New Roman" w:hAnsi="Arial" w:cs="Arial"/>
          <w:b/>
          <w:color w:val="000000"/>
          <w:sz w:val="20"/>
          <w:szCs w:val="20"/>
          <w:u w:val="single"/>
        </w:rPr>
      </w:pPr>
      <w:r w:rsidRPr="003033DD">
        <w:rPr>
          <w:rFonts w:ascii="Arial" w:eastAsia="Times New Roman" w:hAnsi="Arial" w:cs="Arial"/>
          <w:b/>
          <w:color w:val="000000"/>
          <w:sz w:val="20"/>
          <w:szCs w:val="20"/>
          <w:u w:val="single"/>
        </w:rPr>
        <w:t>SEPTEMBER 11, 2018</w:t>
      </w:r>
    </w:p>
    <w:p w:rsidR="00887F9B" w:rsidRDefault="00887F9B" w:rsidP="00887F9B">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9:40-10:25 The Bleeding Patient (</w:t>
      </w:r>
      <w:proofErr w:type="spellStart"/>
      <w:r w:rsidRPr="00DA0AC7">
        <w:rPr>
          <w:rFonts w:ascii="Arial" w:eastAsia="Times New Roman" w:hAnsi="Arial" w:cs="Arial"/>
          <w:color w:val="000000"/>
          <w:sz w:val="20"/>
          <w:szCs w:val="20"/>
        </w:rPr>
        <w:t>Dr</w:t>
      </w:r>
      <w:proofErr w:type="spellEnd"/>
      <w:r w:rsidRPr="00DA0AC7">
        <w:rPr>
          <w:rFonts w:ascii="Arial" w:eastAsia="Times New Roman" w:hAnsi="Arial" w:cs="Arial"/>
          <w:color w:val="000000"/>
          <w:sz w:val="20"/>
          <w:szCs w:val="20"/>
        </w:rPr>
        <w:t xml:space="preserve"> Nance)</w:t>
      </w:r>
    </w:p>
    <w:p w:rsidR="00887F9B" w:rsidRPr="00DA0AC7" w:rsidRDefault="00887F9B" w:rsidP="00887F9B">
      <w:pPr>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Objectives:</w:t>
      </w:r>
    </w:p>
    <w:p w:rsidR="00887F9B" w:rsidRPr="006B2D9A" w:rsidRDefault="00887F9B" w:rsidP="00887F9B">
      <w:pPr>
        <w:pStyle w:val="ListParagraph"/>
        <w:numPr>
          <w:ilvl w:val="0"/>
          <w:numId w:val="2"/>
        </w:numPr>
        <w:spacing w:after="0" w:line="240" w:lineRule="auto"/>
        <w:rPr>
          <w:rFonts w:ascii="Arial" w:hAnsi="Arial" w:cs="Arial"/>
          <w:sz w:val="20"/>
          <w:szCs w:val="20"/>
        </w:rPr>
      </w:pPr>
      <w:r w:rsidRPr="006B2D9A">
        <w:rPr>
          <w:rFonts w:ascii="Arial" w:hAnsi="Arial" w:cs="Arial"/>
          <w:sz w:val="20"/>
          <w:szCs w:val="20"/>
        </w:rPr>
        <w:t xml:space="preserve">Differentiate the history and clinical syndrome of a patient with a bleeding disorder involving primary hemostasis (thrombocytopenia and qualitative platelet defects) from secondary hemostasis (humoral clotting factor problems). </w:t>
      </w:r>
    </w:p>
    <w:p w:rsidR="00887F9B" w:rsidRPr="00DA0AC7" w:rsidRDefault="00887F9B" w:rsidP="00887F9B">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Draw a simple representation of the clotting cascade. Interpret the laboratory tests used to evaluate bleeding disorders including prothrombin time (PT), activated partial thromboplastin time (</w:t>
      </w:r>
      <w:proofErr w:type="spellStart"/>
      <w:r w:rsidRPr="00DA0AC7">
        <w:rPr>
          <w:rFonts w:ascii="Arial" w:hAnsi="Arial" w:cs="Arial"/>
          <w:sz w:val="20"/>
          <w:szCs w:val="20"/>
        </w:rPr>
        <w:t>aPTT</w:t>
      </w:r>
      <w:proofErr w:type="spellEnd"/>
      <w:r w:rsidRPr="00DA0AC7">
        <w:rPr>
          <w:rFonts w:ascii="Arial" w:hAnsi="Arial" w:cs="Arial"/>
          <w:sz w:val="20"/>
          <w:szCs w:val="20"/>
        </w:rPr>
        <w:t>), thrombin clotting time (TCT) and understand what part of the clotting cascade each of these tests measure. Describe the indication for ordering mixing studies and know how to interpret the results.</w:t>
      </w:r>
    </w:p>
    <w:p w:rsidR="00887F9B" w:rsidRPr="00DA0AC7" w:rsidRDefault="00887F9B" w:rsidP="00887F9B">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 xml:space="preserve">Describe the clinical presentation and laboratory findings of hemophilia A and B (including coagulation factor levels), and von Willebrand’s disease (including von Willebrand factor activity and antigen levels). Distinguish between hemophilia and von Willebrand’s disease based on genetic </w:t>
      </w:r>
      <w:proofErr w:type="spellStart"/>
      <w:r w:rsidRPr="00DA0AC7">
        <w:rPr>
          <w:rFonts w:ascii="Arial" w:hAnsi="Arial" w:cs="Arial"/>
          <w:sz w:val="20"/>
          <w:szCs w:val="20"/>
        </w:rPr>
        <w:t>inheiritance</w:t>
      </w:r>
      <w:proofErr w:type="spellEnd"/>
      <w:r w:rsidRPr="00DA0AC7">
        <w:rPr>
          <w:rFonts w:ascii="Arial" w:hAnsi="Arial" w:cs="Arial"/>
          <w:sz w:val="20"/>
          <w:szCs w:val="20"/>
        </w:rPr>
        <w:t xml:space="preserve"> patterns. </w:t>
      </w:r>
    </w:p>
    <w:p w:rsidR="00887F9B" w:rsidRPr="00DA0AC7" w:rsidRDefault="00887F9B" w:rsidP="00887F9B">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 xml:space="preserve">List the eight </w:t>
      </w:r>
      <w:r w:rsidRPr="00DA0AC7">
        <w:rPr>
          <w:rFonts w:ascii="Arial" w:hAnsi="Arial" w:cs="Arial"/>
          <w:b/>
          <w:sz w:val="20"/>
          <w:szCs w:val="20"/>
        </w:rPr>
        <w:t>hereditary</w:t>
      </w:r>
      <w:r w:rsidRPr="00DA0AC7">
        <w:rPr>
          <w:rFonts w:ascii="Arial" w:hAnsi="Arial" w:cs="Arial"/>
          <w:sz w:val="20"/>
          <w:szCs w:val="20"/>
        </w:rPr>
        <w:t xml:space="preserve"> risk factors for thrombophilia that are tested for in a hypercoagulable work up. List at least 8 more </w:t>
      </w:r>
      <w:r w:rsidRPr="00DA0AC7">
        <w:rPr>
          <w:rFonts w:ascii="Arial" w:hAnsi="Arial" w:cs="Arial"/>
          <w:b/>
          <w:sz w:val="20"/>
          <w:szCs w:val="20"/>
        </w:rPr>
        <w:t>acquired</w:t>
      </w:r>
      <w:r w:rsidRPr="00DA0AC7">
        <w:rPr>
          <w:rFonts w:ascii="Arial" w:hAnsi="Arial" w:cs="Arial"/>
          <w:sz w:val="20"/>
          <w:szCs w:val="20"/>
        </w:rPr>
        <w:t xml:space="preserve"> risk factors for thrombophilia and know which of the acquired risk factors is the most prevalent. </w:t>
      </w:r>
    </w:p>
    <w:p w:rsidR="00887F9B" w:rsidRPr="00DA0AC7" w:rsidRDefault="00887F9B" w:rsidP="00887F9B">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Define a provoked and an unprovoked venous thrombosis event.</w:t>
      </w:r>
    </w:p>
    <w:p w:rsidR="00887F9B" w:rsidRPr="00DA0AC7" w:rsidRDefault="00887F9B" w:rsidP="00887F9B">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 xml:space="preserve">List the characteristics of the patient in whom a hypercoagulable work up is indicated.  </w:t>
      </w:r>
    </w:p>
    <w:p w:rsidR="00887F9B" w:rsidRPr="00DA0AC7" w:rsidRDefault="00887F9B" w:rsidP="00887F9B">
      <w:pPr>
        <w:spacing w:after="0" w:line="240" w:lineRule="auto"/>
        <w:rPr>
          <w:rFonts w:ascii="Arial" w:eastAsia="Times New Roman" w:hAnsi="Arial" w:cs="Arial"/>
          <w:color w:val="000000"/>
          <w:sz w:val="20"/>
          <w:szCs w:val="20"/>
        </w:rPr>
      </w:pPr>
    </w:p>
    <w:p w:rsidR="00887F9B" w:rsidRDefault="00887F9B" w:rsidP="00887F9B">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 xml:space="preserve">10:25-11:10 Acute Leukemia (Dr. </w:t>
      </w:r>
      <w:proofErr w:type="spellStart"/>
      <w:r w:rsidRPr="00DA0AC7">
        <w:rPr>
          <w:rFonts w:ascii="Arial" w:eastAsia="Times New Roman" w:hAnsi="Arial" w:cs="Arial"/>
          <w:color w:val="000000"/>
          <w:sz w:val="20"/>
          <w:szCs w:val="20"/>
        </w:rPr>
        <w:t>Ulrickson</w:t>
      </w:r>
      <w:proofErr w:type="spellEnd"/>
      <w:r w:rsidRPr="00DA0AC7">
        <w:rPr>
          <w:rFonts w:ascii="Arial" w:eastAsia="Times New Roman" w:hAnsi="Arial" w:cs="Arial"/>
          <w:color w:val="000000"/>
          <w:sz w:val="20"/>
          <w:szCs w:val="20"/>
        </w:rPr>
        <w:t>)</w:t>
      </w:r>
    </w:p>
    <w:p w:rsidR="00887F9B" w:rsidRPr="00DA0AC7" w:rsidRDefault="00887F9B" w:rsidP="00887F9B">
      <w:pPr>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Objectives:</w:t>
      </w:r>
    </w:p>
    <w:p w:rsidR="00887F9B" w:rsidRPr="00DA0AC7" w:rsidRDefault="00887F9B" w:rsidP="00887F9B">
      <w:pPr>
        <w:pStyle w:val="ListParagraph"/>
        <w:numPr>
          <w:ilvl w:val="0"/>
          <w:numId w:val="3"/>
        </w:numPr>
        <w:spacing w:after="0" w:line="240" w:lineRule="auto"/>
        <w:rPr>
          <w:rFonts w:ascii="Arial" w:hAnsi="Arial" w:cs="Arial"/>
          <w:sz w:val="20"/>
          <w:szCs w:val="20"/>
        </w:rPr>
      </w:pPr>
      <w:r w:rsidRPr="00DA0AC7">
        <w:rPr>
          <w:rFonts w:ascii="Arial" w:hAnsi="Arial" w:cs="Arial"/>
          <w:sz w:val="20"/>
          <w:szCs w:val="20"/>
        </w:rPr>
        <w:t xml:space="preserve">Understand the incidence of AML and ALL in adult populations. </w:t>
      </w:r>
    </w:p>
    <w:p w:rsidR="00887F9B" w:rsidRPr="006B2D9A" w:rsidRDefault="00887F9B" w:rsidP="00887F9B">
      <w:pPr>
        <w:pStyle w:val="ListParagraph"/>
        <w:numPr>
          <w:ilvl w:val="0"/>
          <w:numId w:val="3"/>
        </w:numPr>
        <w:spacing w:after="0" w:line="240" w:lineRule="auto"/>
        <w:rPr>
          <w:rFonts w:ascii="Arial" w:hAnsi="Arial" w:cs="Arial"/>
          <w:sz w:val="20"/>
          <w:szCs w:val="20"/>
        </w:rPr>
      </w:pPr>
      <w:r w:rsidRPr="006B2D9A">
        <w:rPr>
          <w:rFonts w:ascii="Arial" w:hAnsi="Arial" w:cs="Arial"/>
          <w:sz w:val="20"/>
          <w:szCs w:val="20"/>
        </w:rPr>
        <w:t>AML:</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 xml:space="preserve">List several risk factors for AML. </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Describe the clinical syndrome (including lab values) that should make an internist suspect AML, and specifically pro-myelocytic AML.</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List three clinical scenarios that require emergent diagnosis and management.</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 xml:space="preserve">Describe the prognosis for the favorable, intermediate, and unfavorable risk groups. </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 xml:space="preserve">Describe the induction treatment and consolidation treatment for AML. </w:t>
      </w:r>
    </w:p>
    <w:p w:rsidR="00887F9B" w:rsidRPr="00DA0AC7" w:rsidRDefault="00887F9B" w:rsidP="00887F9B">
      <w:pPr>
        <w:pStyle w:val="ListParagraph"/>
        <w:numPr>
          <w:ilvl w:val="0"/>
          <w:numId w:val="4"/>
        </w:numPr>
        <w:spacing w:after="0" w:line="240" w:lineRule="auto"/>
        <w:rPr>
          <w:rFonts w:ascii="Arial" w:hAnsi="Arial" w:cs="Arial"/>
          <w:sz w:val="20"/>
          <w:szCs w:val="20"/>
        </w:rPr>
      </w:pPr>
      <w:r w:rsidRPr="00DA0AC7">
        <w:rPr>
          <w:rFonts w:ascii="Arial" w:hAnsi="Arial" w:cs="Arial"/>
          <w:sz w:val="20"/>
          <w:szCs w:val="20"/>
        </w:rPr>
        <w:t xml:space="preserve">Describe the situation in which an allogenic bone marrow transplant should be considered after induction treatment.  </w:t>
      </w:r>
    </w:p>
    <w:p w:rsidR="00887F9B" w:rsidRPr="006B2D9A" w:rsidRDefault="00887F9B" w:rsidP="00887F9B">
      <w:pPr>
        <w:pStyle w:val="ListParagraph"/>
        <w:numPr>
          <w:ilvl w:val="0"/>
          <w:numId w:val="3"/>
        </w:numPr>
        <w:spacing w:after="0" w:line="240" w:lineRule="auto"/>
        <w:rPr>
          <w:rFonts w:ascii="Arial" w:hAnsi="Arial" w:cs="Arial"/>
          <w:sz w:val="20"/>
          <w:szCs w:val="20"/>
        </w:rPr>
      </w:pPr>
      <w:r w:rsidRPr="006B2D9A">
        <w:rPr>
          <w:rFonts w:ascii="Arial" w:hAnsi="Arial" w:cs="Arial"/>
          <w:sz w:val="20"/>
          <w:szCs w:val="20"/>
        </w:rPr>
        <w:t>ALL:</w:t>
      </w:r>
    </w:p>
    <w:p w:rsidR="00887F9B" w:rsidRPr="00DA0AC7" w:rsidRDefault="00887F9B" w:rsidP="00887F9B">
      <w:pPr>
        <w:pStyle w:val="ListParagraph"/>
        <w:numPr>
          <w:ilvl w:val="0"/>
          <w:numId w:val="5"/>
        </w:numPr>
        <w:spacing w:after="0" w:line="240" w:lineRule="auto"/>
        <w:rPr>
          <w:rFonts w:ascii="Arial" w:hAnsi="Arial" w:cs="Arial"/>
          <w:b/>
          <w:sz w:val="20"/>
          <w:szCs w:val="20"/>
          <w:u w:val="single"/>
        </w:rPr>
      </w:pPr>
      <w:r w:rsidRPr="00DA0AC7">
        <w:rPr>
          <w:rFonts w:ascii="Arial" w:hAnsi="Arial" w:cs="Arial"/>
          <w:sz w:val="20"/>
          <w:szCs w:val="20"/>
        </w:rPr>
        <w:t>List several risk factors for ALL.</w:t>
      </w:r>
    </w:p>
    <w:p w:rsidR="00887F9B" w:rsidRPr="00DA0AC7" w:rsidRDefault="00887F9B" w:rsidP="00887F9B">
      <w:pPr>
        <w:pStyle w:val="ListParagraph"/>
        <w:numPr>
          <w:ilvl w:val="0"/>
          <w:numId w:val="5"/>
        </w:numPr>
        <w:spacing w:after="0" w:line="240" w:lineRule="auto"/>
        <w:rPr>
          <w:rFonts w:ascii="Arial" w:hAnsi="Arial" w:cs="Arial"/>
          <w:b/>
          <w:sz w:val="20"/>
          <w:szCs w:val="20"/>
          <w:u w:val="single"/>
        </w:rPr>
      </w:pPr>
      <w:r w:rsidRPr="00DA0AC7">
        <w:rPr>
          <w:rFonts w:ascii="Arial" w:hAnsi="Arial" w:cs="Arial"/>
          <w:sz w:val="20"/>
          <w:szCs w:val="20"/>
        </w:rPr>
        <w:t>Describe the clinical syndrome (including lab values) that should make an internist suspect ALL.</w:t>
      </w:r>
    </w:p>
    <w:p w:rsidR="00887F9B" w:rsidRPr="00DA0AC7" w:rsidRDefault="00887F9B" w:rsidP="00887F9B">
      <w:pPr>
        <w:pStyle w:val="ListParagraph"/>
        <w:numPr>
          <w:ilvl w:val="0"/>
          <w:numId w:val="5"/>
        </w:numPr>
        <w:spacing w:after="0" w:line="240" w:lineRule="auto"/>
        <w:rPr>
          <w:rFonts w:ascii="Arial" w:hAnsi="Arial" w:cs="Arial"/>
          <w:b/>
          <w:sz w:val="20"/>
          <w:szCs w:val="20"/>
          <w:u w:val="single"/>
        </w:rPr>
      </w:pPr>
      <w:r w:rsidRPr="00DA0AC7">
        <w:rPr>
          <w:rFonts w:ascii="Arial" w:hAnsi="Arial" w:cs="Arial"/>
          <w:sz w:val="20"/>
          <w:szCs w:val="20"/>
        </w:rPr>
        <w:t>Understand the importance of testicular exam and LP in patients diagnosed with ALL.</w:t>
      </w:r>
    </w:p>
    <w:p w:rsidR="00887F9B" w:rsidRPr="00DA0AC7" w:rsidRDefault="00887F9B" w:rsidP="00887F9B">
      <w:pPr>
        <w:pStyle w:val="ListParagraph"/>
        <w:numPr>
          <w:ilvl w:val="0"/>
          <w:numId w:val="5"/>
        </w:numPr>
        <w:spacing w:after="0" w:line="240" w:lineRule="auto"/>
        <w:rPr>
          <w:rFonts w:ascii="Arial" w:hAnsi="Arial" w:cs="Arial"/>
          <w:b/>
          <w:sz w:val="20"/>
          <w:szCs w:val="20"/>
          <w:u w:val="single"/>
        </w:rPr>
      </w:pPr>
      <w:r w:rsidRPr="00DA0AC7">
        <w:rPr>
          <w:rFonts w:ascii="Arial" w:hAnsi="Arial" w:cs="Arial"/>
          <w:sz w:val="20"/>
          <w:szCs w:val="20"/>
        </w:rPr>
        <w:t>Describe some favorable vs. unfavorable prognostic factors.</w:t>
      </w:r>
    </w:p>
    <w:p w:rsidR="00887F9B" w:rsidRPr="00DA0AC7" w:rsidRDefault="00887F9B" w:rsidP="00887F9B">
      <w:pPr>
        <w:spacing w:after="0" w:line="240" w:lineRule="auto"/>
        <w:rPr>
          <w:rFonts w:ascii="Arial" w:eastAsia="Times New Roman" w:hAnsi="Arial" w:cs="Arial"/>
          <w:color w:val="000000"/>
          <w:sz w:val="20"/>
          <w:szCs w:val="20"/>
        </w:rPr>
      </w:pPr>
    </w:p>
    <w:p w:rsidR="00887F9B" w:rsidRDefault="00887F9B" w:rsidP="00887F9B">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 xml:space="preserve">11:30 – </w:t>
      </w:r>
      <w:proofErr w:type="gramStart"/>
      <w:r w:rsidRPr="00DA0AC7">
        <w:rPr>
          <w:rFonts w:ascii="Arial" w:eastAsia="Times New Roman" w:hAnsi="Arial" w:cs="Arial"/>
          <w:color w:val="000000"/>
          <w:sz w:val="20"/>
          <w:szCs w:val="20"/>
        </w:rPr>
        <w:t>12:15  Myeloma</w:t>
      </w:r>
      <w:proofErr w:type="gramEnd"/>
      <w:r w:rsidRPr="00DA0AC7">
        <w:rPr>
          <w:rFonts w:ascii="Arial" w:eastAsia="Times New Roman" w:hAnsi="Arial" w:cs="Arial"/>
          <w:color w:val="000000"/>
          <w:sz w:val="20"/>
          <w:szCs w:val="20"/>
        </w:rPr>
        <w:t xml:space="preserve"> (</w:t>
      </w:r>
      <w:proofErr w:type="spellStart"/>
      <w:r w:rsidRPr="00DA0AC7">
        <w:rPr>
          <w:rFonts w:ascii="Arial" w:eastAsia="Times New Roman" w:hAnsi="Arial" w:cs="Arial"/>
          <w:color w:val="000000"/>
          <w:sz w:val="20"/>
          <w:szCs w:val="20"/>
        </w:rPr>
        <w:t>Dr</w:t>
      </w:r>
      <w:proofErr w:type="spellEnd"/>
      <w:r w:rsidRPr="00DA0AC7">
        <w:rPr>
          <w:rFonts w:ascii="Arial" w:eastAsia="Times New Roman" w:hAnsi="Arial" w:cs="Arial"/>
          <w:color w:val="000000"/>
          <w:sz w:val="20"/>
          <w:szCs w:val="20"/>
        </w:rPr>
        <w:t xml:space="preserve"> Madan)</w:t>
      </w:r>
    </w:p>
    <w:p w:rsidR="00887F9B" w:rsidRPr="00DA0AC7" w:rsidRDefault="00887F9B" w:rsidP="00887F9B">
      <w:pPr>
        <w:spacing w:after="0" w:line="240" w:lineRule="auto"/>
        <w:ind w:firstLine="360"/>
        <w:rPr>
          <w:rFonts w:ascii="Arial" w:hAnsi="Arial" w:cs="Arial"/>
          <w:b/>
          <w:sz w:val="20"/>
          <w:szCs w:val="20"/>
          <w:u w:val="single"/>
        </w:rPr>
      </w:pPr>
      <w:r>
        <w:rPr>
          <w:rFonts w:ascii="Arial" w:eastAsia="Times New Roman" w:hAnsi="Arial" w:cs="Arial"/>
          <w:color w:val="000000"/>
          <w:sz w:val="20"/>
          <w:szCs w:val="20"/>
        </w:rPr>
        <w:t>Objectives:</w:t>
      </w:r>
    </w:p>
    <w:p w:rsidR="00887F9B" w:rsidRPr="00DA0AC7" w:rsidRDefault="00887F9B" w:rsidP="00887F9B">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Describe the clinical symptoms and laboratory findings that should prompt a diagnostic evaluation for myeloma.</w:t>
      </w:r>
    </w:p>
    <w:p w:rsidR="00887F9B" w:rsidRPr="00DA0AC7" w:rsidRDefault="00887F9B" w:rsidP="00887F9B">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 xml:space="preserve">List the appropriate laboratory tests and radiologic tests that an internist should order in the evaluation of a patient with suspected myeloma. </w:t>
      </w:r>
    </w:p>
    <w:p w:rsidR="00887F9B" w:rsidRPr="00DA0AC7" w:rsidRDefault="00887F9B" w:rsidP="00887F9B">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Discuss the treatment options for myeloma patients who are &lt;65 years old and in otherwise good health as well as for elderly patients who have significant comorbidities.</w:t>
      </w:r>
    </w:p>
    <w:p w:rsidR="00887F9B" w:rsidRPr="00DA0AC7" w:rsidRDefault="00887F9B" w:rsidP="00887F9B">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Describe the side effects of the chemotherapy agents used in myeloma therapy.</w:t>
      </w:r>
    </w:p>
    <w:p w:rsidR="0055734D" w:rsidRDefault="00887F9B">
      <w:bookmarkStart w:id="0" w:name="_GoBack"/>
      <w:bookmarkEnd w:id="0"/>
    </w:p>
    <w:sectPr w:rsidR="00557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9B" w:rsidRDefault="00887F9B" w:rsidP="00887F9B">
      <w:pPr>
        <w:spacing w:after="0" w:line="240" w:lineRule="auto"/>
      </w:pPr>
      <w:r>
        <w:separator/>
      </w:r>
    </w:p>
  </w:endnote>
  <w:endnote w:type="continuationSeparator" w:id="0">
    <w:p w:rsidR="00887F9B" w:rsidRDefault="00887F9B" w:rsidP="0088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9B" w:rsidRDefault="00887F9B" w:rsidP="00887F9B">
      <w:pPr>
        <w:spacing w:after="0" w:line="240" w:lineRule="auto"/>
      </w:pPr>
      <w:r>
        <w:separator/>
      </w:r>
    </w:p>
  </w:footnote>
  <w:footnote w:type="continuationSeparator" w:id="0">
    <w:p w:rsidR="00887F9B" w:rsidRDefault="00887F9B" w:rsidP="00887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299D"/>
    <w:multiLevelType w:val="hybridMultilevel"/>
    <w:tmpl w:val="5EC0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942A0"/>
    <w:multiLevelType w:val="hybridMultilevel"/>
    <w:tmpl w:val="7B223000"/>
    <w:lvl w:ilvl="0" w:tplc="D9DC82AC">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B3B31"/>
    <w:multiLevelType w:val="hybridMultilevel"/>
    <w:tmpl w:val="A974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80119"/>
    <w:multiLevelType w:val="hybridMultilevel"/>
    <w:tmpl w:val="E3D60DA8"/>
    <w:lvl w:ilvl="0" w:tplc="7D76B4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CA459A"/>
    <w:multiLevelType w:val="hybridMultilevel"/>
    <w:tmpl w:val="D46A9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9B"/>
    <w:rsid w:val="005C7F16"/>
    <w:rsid w:val="00887F9B"/>
    <w:rsid w:val="00AB2516"/>
    <w:rsid w:val="00E2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F7CF80-BB7E-4E38-8350-039089FB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Archbold, Dana M</dc:creator>
  <cp:keywords/>
  <dc:description/>
  <cp:lastModifiedBy>Archbold, Dana M</cp:lastModifiedBy>
  <cp:revision>1</cp:revision>
  <dcterms:created xsi:type="dcterms:W3CDTF">2018-08-30T18:42:00Z</dcterms:created>
  <dcterms:modified xsi:type="dcterms:W3CDTF">2018-08-30T18:42:00Z</dcterms:modified>
</cp:coreProperties>
</file>