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510D" w14:textId="5B46F364" w:rsidR="00047796" w:rsidRDefault="00CF45D4" w:rsidP="00CF45D4">
      <w:pPr>
        <w:jc w:val="center"/>
        <w:rPr>
          <w:b/>
          <w:bCs/>
          <w:u w:val="single"/>
        </w:rPr>
      </w:pPr>
      <w:r w:rsidRPr="00CF45D4">
        <w:rPr>
          <w:b/>
          <w:bCs/>
          <w:u w:val="single"/>
        </w:rPr>
        <w:t>November 7, 2023</w:t>
      </w:r>
      <w:r>
        <w:rPr>
          <w:b/>
          <w:bCs/>
          <w:u w:val="single"/>
        </w:rPr>
        <w:t>,</w:t>
      </w:r>
      <w:r w:rsidRPr="00CF45D4">
        <w:rPr>
          <w:b/>
          <w:bCs/>
          <w:u w:val="single"/>
        </w:rPr>
        <w:t xml:space="preserve"> AHD </w:t>
      </w:r>
      <w:r w:rsidR="009E2002">
        <w:rPr>
          <w:b/>
          <w:bCs/>
          <w:u w:val="single"/>
        </w:rPr>
        <w:t>MKSAP Questions</w:t>
      </w:r>
    </w:p>
    <w:p w14:paraId="383E42D2" w14:textId="77777777" w:rsidR="00CF45D4" w:rsidRDefault="00CF45D4" w:rsidP="00CF45D4">
      <w:pPr>
        <w:pStyle w:val="ListParagraph"/>
      </w:pPr>
    </w:p>
    <w:p w14:paraId="2239A394" w14:textId="0D438F0E" w:rsidR="00CF45D4" w:rsidRDefault="00CF45D4" w:rsidP="00CF45D4">
      <w:pPr>
        <w:pStyle w:val="ListParagraph"/>
        <w:numPr>
          <w:ilvl w:val="0"/>
          <w:numId w:val="2"/>
        </w:numPr>
      </w:pPr>
      <w:r>
        <w:t xml:space="preserve">A 30-year-old woman is evaluated for a 2-month history of skin changes, primarily on her chest and arms. She has no other symptoms. Her only medication is an oral contraceptive. </w:t>
      </w:r>
    </w:p>
    <w:p w14:paraId="2054275D" w14:textId="77777777" w:rsidR="00CF45D4" w:rsidRDefault="00CF45D4" w:rsidP="00CF45D4"/>
    <w:p w14:paraId="3741216C" w14:textId="626609A2" w:rsidR="00CF45D4" w:rsidRDefault="00CF45D4" w:rsidP="00CF45D4">
      <w:pPr>
        <w:ind w:left="720"/>
      </w:pPr>
      <w:r>
        <w:t>On physical examination, vital signs are normal. The rash on her chest is shown.</w:t>
      </w:r>
    </w:p>
    <w:p w14:paraId="27E2F8F3" w14:textId="77777777" w:rsidR="00247226" w:rsidRDefault="00247226" w:rsidP="00CF45D4">
      <w:pPr>
        <w:ind w:left="720"/>
      </w:pPr>
    </w:p>
    <w:p w14:paraId="350E4B93" w14:textId="4B9520AA" w:rsidR="00247226" w:rsidRDefault="00247226" w:rsidP="00CF45D4">
      <w:pPr>
        <w:ind w:left="720"/>
      </w:pPr>
      <w:r>
        <w:rPr>
          <w:noProof/>
        </w:rPr>
        <w:drawing>
          <wp:inline distT="0" distB="0" distL="0" distR="0" wp14:anchorId="3312FE64" wp14:editId="17B2EC20">
            <wp:extent cx="3251200" cy="2156004"/>
            <wp:effectExtent l="0" t="0" r="0" b="3175"/>
            <wp:docPr id="60980536" name="Picture 1" descr="A close-up of a person's ch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0536" name="Picture 1" descr="A close-up of a person's che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28" cy="21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0E42" w14:textId="77777777" w:rsidR="00CF45D4" w:rsidRDefault="00CF45D4" w:rsidP="00CF45D4">
      <w:pPr>
        <w:ind w:left="720"/>
      </w:pPr>
    </w:p>
    <w:p w14:paraId="7996BC1C" w14:textId="504FECBE" w:rsidR="00CF45D4" w:rsidRDefault="00CF45D4" w:rsidP="00CF45D4">
      <w:pPr>
        <w:ind w:left="720"/>
      </w:pPr>
      <w:r>
        <w:t>There is no evident scarring or lesions in the scalp or ears, hair loss, or joint swelling. The remainder of the examination is normal.</w:t>
      </w:r>
    </w:p>
    <w:p w14:paraId="42ABDFAD" w14:textId="77777777" w:rsidR="00CF45D4" w:rsidRDefault="00CF45D4" w:rsidP="00CF45D4">
      <w:pPr>
        <w:ind w:left="720"/>
      </w:pPr>
    </w:p>
    <w:p w14:paraId="584FE9EF" w14:textId="5847D866" w:rsidR="00CF45D4" w:rsidRDefault="00CF45D4" w:rsidP="00CF45D4">
      <w:pPr>
        <w:ind w:left="720"/>
      </w:pPr>
      <w:r>
        <w:t>Laboratory evaluation reveals an antinuclear antibody titer of 1:640 with speckled pattern; result for anti-Ro/SSA antibody is positive.</w:t>
      </w:r>
    </w:p>
    <w:p w14:paraId="26C9988B" w14:textId="77777777" w:rsidR="00CF45D4" w:rsidRDefault="00CF45D4" w:rsidP="00CF45D4">
      <w:pPr>
        <w:ind w:left="720"/>
      </w:pPr>
    </w:p>
    <w:p w14:paraId="2493C67B" w14:textId="6F51A65A" w:rsidR="00CF45D4" w:rsidRPr="00CF45D4" w:rsidRDefault="00CF45D4" w:rsidP="00CF45D4">
      <w:pPr>
        <w:ind w:left="720"/>
        <w:rPr>
          <w:b/>
          <w:bCs/>
        </w:rPr>
      </w:pPr>
      <w:r w:rsidRPr="00CF45D4">
        <w:rPr>
          <w:b/>
          <w:bCs/>
        </w:rPr>
        <w:t>Which of the following is the most likely diagnosis?</w:t>
      </w:r>
    </w:p>
    <w:p w14:paraId="68C91A48" w14:textId="77777777" w:rsidR="00CF45D4" w:rsidRDefault="00CF45D4" w:rsidP="00CF45D4">
      <w:pPr>
        <w:ind w:left="720"/>
      </w:pPr>
    </w:p>
    <w:p w14:paraId="1D4898D0" w14:textId="34A105A6" w:rsidR="00CF45D4" w:rsidRDefault="00CF45D4" w:rsidP="00CF45D4">
      <w:pPr>
        <w:pStyle w:val="ListParagraph"/>
        <w:numPr>
          <w:ilvl w:val="0"/>
          <w:numId w:val="3"/>
        </w:numPr>
      </w:pPr>
      <w:r>
        <w:t>Acute cutaneous lupus erythematosus</w:t>
      </w:r>
    </w:p>
    <w:p w14:paraId="0FC1C3F4" w14:textId="569B99DF" w:rsidR="00CF45D4" w:rsidRDefault="00CF45D4" w:rsidP="00CF45D4">
      <w:pPr>
        <w:pStyle w:val="ListParagraph"/>
        <w:numPr>
          <w:ilvl w:val="0"/>
          <w:numId w:val="3"/>
        </w:numPr>
      </w:pPr>
      <w:r>
        <w:t xml:space="preserve">Cutaneous </w:t>
      </w:r>
      <w:proofErr w:type="spellStart"/>
      <w:r>
        <w:t>leukocytoclastic</w:t>
      </w:r>
      <w:proofErr w:type="spellEnd"/>
      <w:r>
        <w:t xml:space="preserve"> vasculitis</w:t>
      </w:r>
    </w:p>
    <w:p w14:paraId="5F627B4E" w14:textId="03D37D93" w:rsidR="00CF45D4" w:rsidRDefault="00CF45D4" w:rsidP="00CF45D4">
      <w:pPr>
        <w:pStyle w:val="ListParagraph"/>
        <w:numPr>
          <w:ilvl w:val="0"/>
          <w:numId w:val="3"/>
        </w:numPr>
      </w:pPr>
      <w:r>
        <w:t>Discoid lupus erythematosus</w:t>
      </w:r>
    </w:p>
    <w:p w14:paraId="065C594D" w14:textId="0669A99B" w:rsidR="00CF45D4" w:rsidRDefault="00CF45D4" w:rsidP="00CF45D4">
      <w:pPr>
        <w:pStyle w:val="ListParagraph"/>
        <w:numPr>
          <w:ilvl w:val="0"/>
          <w:numId w:val="3"/>
        </w:numPr>
      </w:pPr>
      <w:r>
        <w:t>Subacute cutaneous lupus erythematosus</w:t>
      </w:r>
    </w:p>
    <w:p w14:paraId="6C494FE6" w14:textId="77777777" w:rsidR="00CF45D4" w:rsidRDefault="00CF45D4" w:rsidP="00CF45D4"/>
    <w:p w14:paraId="5FF878E5" w14:textId="00D58BA5" w:rsidR="00CF45D4" w:rsidRDefault="00CF45D4" w:rsidP="00CF45D4"/>
    <w:p w14:paraId="42D766BE" w14:textId="4F4D175B" w:rsidR="00CF45D4" w:rsidRDefault="00CF45D4" w:rsidP="00CF45D4">
      <w:pPr>
        <w:pStyle w:val="ListParagraph"/>
        <w:numPr>
          <w:ilvl w:val="0"/>
          <w:numId w:val="2"/>
        </w:numPr>
      </w:pPr>
      <w:r>
        <w:t xml:space="preserve">A 45-year-old woman is evaluated for progressive shortness of breath for 6 months, hearing impairment, and knee pain. She has no additional medical problems and takes no medications. </w:t>
      </w:r>
    </w:p>
    <w:p w14:paraId="37E96D8A" w14:textId="77777777" w:rsidR="00CF45D4" w:rsidRDefault="00CF45D4" w:rsidP="00CF45D4"/>
    <w:p w14:paraId="7D834AD4" w14:textId="0521541F" w:rsidR="00CF45D4" w:rsidRDefault="00CF45D4" w:rsidP="00CF45D4">
      <w:pPr>
        <w:ind w:left="720"/>
      </w:pPr>
      <w:r>
        <w:t xml:space="preserve">On physical examination, vital signs are normal; oxygen saturation is 98% with the patient breathing ambient air.  She has swelling and redness of the helices of the ear, with sparing of the lobule; diminished hearing bilaterally; bilateral conjunctivitis; and redness, tenderness, and flattening of the nasal bridge. Lung examination reveals </w:t>
      </w:r>
      <w:r>
        <w:lastRenderedPageBreak/>
        <w:t xml:space="preserve">inspiratory stridor loudest over the trachea. Knees show joint-line tenderness bilaterally. The remainder of the physical examination is normal. </w:t>
      </w:r>
    </w:p>
    <w:p w14:paraId="50DA9A29" w14:textId="77777777" w:rsidR="00CF45D4" w:rsidRDefault="00CF45D4" w:rsidP="00CF45D4">
      <w:pPr>
        <w:ind w:left="720"/>
      </w:pPr>
    </w:p>
    <w:p w14:paraId="08F863E3" w14:textId="54E1E249" w:rsidR="00CF45D4" w:rsidRDefault="00CF45D4" w:rsidP="00CF45D4">
      <w:pPr>
        <w:ind w:left="720"/>
      </w:pPr>
      <w:r>
        <w:t>Laboratory tests,</w:t>
      </w:r>
      <w:r w:rsidR="009E2002">
        <w:t xml:space="preserve"> </w:t>
      </w:r>
      <w:r>
        <w:t>chest radiography, and CT of the upper a</w:t>
      </w:r>
      <w:r w:rsidR="009E2002">
        <w:t>ir</w:t>
      </w:r>
      <w:r>
        <w:t xml:space="preserve">ways and chest are ordered. </w:t>
      </w:r>
    </w:p>
    <w:p w14:paraId="2E989A27" w14:textId="77777777" w:rsidR="00CF45D4" w:rsidRDefault="00CF45D4" w:rsidP="00CF45D4">
      <w:pPr>
        <w:ind w:left="720"/>
      </w:pPr>
    </w:p>
    <w:p w14:paraId="5D594BCD" w14:textId="4F8A02E2" w:rsidR="00CF45D4" w:rsidRPr="00CF45D4" w:rsidRDefault="00CF45D4" w:rsidP="00CF45D4">
      <w:pPr>
        <w:ind w:left="720"/>
        <w:rPr>
          <w:b/>
          <w:bCs/>
        </w:rPr>
      </w:pPr>
      <w:r w:rsidRPr="00CF45D4">
        <w:rPr>
          <w:b/>
          <w:bCs/>
        </w:rPr>
        <w:t>Which of the following is the most likely diagnosis?</w:t>
      </w:r>
    </w:p>
    <w:p w14:paraId="41A9FF62" w14:textId="77777777" w:rsidR="00CF45D4" w:rsidRDefault="00CF45D4" w:rsidP="00CF45D4">
      <w:pPr>
        <w:ind w:left="720"/>
      </w:pPr>
    </w:p>
    <w:p w14:paraId="5B647A65" w14:textId="6170E642" w:rsidR="00CF45D4" w:rsidRDefault="00CF45D4" w:rsidP="00CF45D4">
      <w:pPr>
        <w:pStyle w:val="ListParagraph"/>
        <w:numPr>
          <w:ilvl w:val="0"/>
          <w:numId w:val="4"/>
        </w:numPr>
      </w:pPr>
      <w:r>
        <w:t>Cryoglobulinemia</w:t>
      </w:r>
    </w:p>
    <w:p w14:paraId="4B1CDE00" w14:textId="6E530819" w:rsidR="00CF45D4" w:rsidRDefault="00CF45D4" w:rsidP="00CF45D4">
      <w:pPr>
        <w:pStyle w:val="ListParagraph"/>
        <w:numPr>
          <w:ilvl w:val="0"/>
          <w:numId w:val="4"/>
        </w:numPr>
      </w:pPr>
      <w:r>
        <w:t>Granulomatosis with polyangiitis</w:t>
      </w:r>
    </w:p>
    <w:p w14:paraId="4E2DC975" w14:textId="55585919" w:rsidR="00CF45D4" w:rsidRDefault="00CF45D4" w:rsidP="00CF45D4">
      <w:pPr>
        <w:pStyle w:val="ListParagraph"/>
        <w:numPr>
          <w:ilvl w:val="0"/>
          <w:numId w:val="4"/>
        </w:numPr>
      </w:pPr>
      <w:r>
        <w:t xml:space="preserve">Relapsing </w:t>
      </w:r>
      <w:proofErr w:type="spellStart"/>
      <w:r>
        <w:t>polychondritis</w:t>
      </w:r>
      <w:proofErr w:type="spellEnd"/>
    </w:p>
    <w:p w14:paraId="0C8669A1" w14:textId="19EF168F" w:rsidR="00CF45D4" w:rsidRDefault="00CF45D4" w:rsidP="00CF45D4">
      <w:pPr>
        <w:pStyle w:val="ListParagraph"/>
        <w:numPr>
          <w:ilvl w:val="0"/>
          <w:numId w:val="4"/>
        </w:numPr>
      </w:pPr>
      <w:r>
        <w:t>Rheumatoid arthritis</w:t>
      </w:r>
    </w:p>
    <w:p w14:paraId="1E219F11" w14:textId="77777777" w:rsidR="00CF45D4" w:rsidRDefault="00CF45D4" w:rsidP="00CF45D4"/>
    <w:p w14:paraId="11CBE8C7" w14:textId="6FD28580" w:rsidR="009E2002" w:rsidRDefault="009E2002" w:rsidP="009E2002"/>
    <w:p w14:paraId="6FC2ED26" w14:textId="750009D3" w:rsidR="009E2002" w:rsidRDefault="009E2002" w:rsidP="009E2002">
      <w:pPr>
        <w:pStyle w:val="ListParagraph"/>
        <w:numPr>
          <w:ilvl w:val="0"/>
          <w:numId w:val="2"/>
        </w:numPr>
      </w:pPr>
      <w:r>
        <w:t xml:space="preserve">A 23-year-old man is evaluated for fever, abdominal pain, rash, and arthritis of the right knee of 3 days’ duration that resolved 1 week ago. He has had more than 20 similar episodes, the last three occurring in the past year. The first episode occurred at age 5 years and presented as abdominal pain; the patient underwent </w:t>
      </w:r>
      <w:proofErr w:type="gramStart"/>
      <w:r>
        <w:t>appendectomy</w:t>
      </w:r>
      <w:proofErr w:type="gramEnd"/>
      <w:r>
        <w:t xml:space="preserve"> but no appendicitis was found. His paternal grandfather and maternal grandmother had a similar syndrome.</w:t>
      </w:r>
    </w:p>
    <w:p w14:paraId="4E896B44" w14:textId="77777777" w:rsidR="009E2002" w:rsidRDefault="009E2002" w:rsidP="009E2002"/>
    <w:p w14:paraId="04EF57D0" w14:textId="5199F8C3" w:rsidR="009E2002" w:rsidRDefault="009E2002" w:rsidP="009E2002">
      <w:pPr>
        <w:ind w:left="720"/>
      </w:pPr>
      <w:r>
        <w:t xml:space="preserve">Physical examination findings including vital signs, are normal. </w:t>
      </w:r>
    </w:p>
    <w:p w14:paraId="7CCF759F" w14:textId="77777777" w:rsidR="009E2002" w:rsidRDefault="009E2002" w:rsidP="009E2002">
      <w:pPr>
        <w:ind w:left="720"/>
      </w:pPr>
    </w:p>
    <w:p w14:paraId="638149F5" w14:textId="26AFF5F6" w:rsidR="009E2002" w:rsidRDefault="009E2002" w:rsidP="009E2002">
      <w:pPr>
        <w:ind w:left="720"/>
      </w:pPr>
      <w:r>
        <w:t>Laboratory evaluation shows an erythrocyte sedimentation rate of 23 mm/h, a normal serum creatinine level, and 1+ protein on urinalysis.</w:t>
      </w:r>
    </w:p>
    <w:p w14:paraId="6D515DB6" w14:textId="77777777" w:rsidR="009E2002" w:rsidRPr="009E2002" w:rsidRDefault="009E2002" w:rsidP="009E2002">
      <w:pPr>
        <w:ind w:left="720"/>
        <w:rPr>
          <w:b/>
          <w:bCs/>
        </w:rPr>
      </w:pPr>
    </w:p>
    <w:p w14:paraId="3BFFF617" w14:textId="20156A47" w:rsidR="009E2002" w:rsidRPr="009E2002" w:rsidRDefault="009E2002" w:rsidP="009E2002">
      <w:pPr>
        <w:ind w:left="720"/>
        <w:rPr>
          <w:b/>
          <w:bCs/>
        </w:rPr>
      </w:pPr>
      <w:r w:rsidRPr="009E2002">
        <w:rPr>
          <w:b/>
          <w:bCs/>
        </w:rPr>
        <w:t>Which of the following is the most appropriate treatment?</w:t>
      </w:r>
    </w:p>
    <w:p w14:paraId="027F1BDC" w14:textId="77777777" w:rsidR="009E2002" w:rsidRDefault="009E2002" w:rsidP="009E2002">
      <w:pPr>
        <w:ind w:left="720"/>
      </w:pPr>
    </w:p>
    <w:p w14:paraId="32EA7713" w14:textId="6289598B" w:rsidR="009E2002" w:rsidRDefault="009E2002" w:rsidP="009E2002">
      <w:pPr>
        <w:pStyle w:val="ListParagraph"/>
        <w:numPr>
          <w:ilvl w:val="0"/>
          <w:numId w:val="6"/>
        </w:numPr>
      </w:pPr>
      <w:r>
        <w:t>Canakinumab</w:t>
      </w:r>
    </w:p>
    <w:p w14:paraId="23D7F358" w14:textId="61DA94F3" w:rsidR="009E2002" w:rsidRDefault="009E2002" w:rsidP="009E2002">
      <w:pPr>
        <w:pStyle w:val="ListParagraph"/>
        <w:numPr>
          <w:ilvl w:val="0"/>
          <w:numId w:val="6"/>
        </w:numPr>
      </w:pPr>
      <w:r>
        <w:t>Colchicine</w:t>
      </w:r>
    </w:p>
    <w:p w14:paraId="7010291B" w14:textId="6640FBE7" w:rsidR="009E2002" w:rsidRDefault="009E2002" w:rsidP="009E2002">
      <w:pPr>
        <w:pStyle w:val="ListParagraph"/>
        <w:numPr>
          <w:ilvl w:val="0"/>
          <w:numId w:val="6"/>
        </w:numPr>
      </w:pPr>
      <w:r>
        <w:t>Indomethacin</w:t>
      </w:r>
    </w:p>
    <w:p w14:paraId="10FB5468" w14:textId="1337C25D" w:rsidR="009E2002" w:rsidRDefault="009E2002" w:rsidP="009E2002">
      <w:pPr>
        <w:pStyle w:val="ListParagraph"/>
        <w:numPr>
          <w:ilvl w:val="0"/>
          <w:numId w:val="6"/>
        </w:numPr>
      </w:pPr>
      <w:r>
        <w:t>Prednisone</w:t>
      </w:r>
    </w:p>
    <w:p w14:paraId="30D17BB5" w14:textId="77777777" w:rsidR="009E2002" w:rsidRDefault="009E2002" w:rsidP="009E2002"/>
    <w:p w14:paraId="239D0F83" w14:textId="1526A336" w:rsidR="009E2002" w:rsidRDefault="00C44C58" w:rsidP="009E2002">
      <w:pPr>
        <w:pStyle w:val="ListParagraph"/>
        <w:numPr>
          <w:ilvl w:val="0"/>
          <w:numId w:val="2"/>
        </w:numPr>
      </w:pPr>
      <w:r>
        <w:t>List</w:t>
      </w:r>
      <w:r>
        <w:t xml:space="preserve"> the medications used for the acute management of low, intermediate, and high risk NSTEMI in the hospital setting and their contraindications.</w:t>
      </w:r>
    </w:p>
    <w:p w14:paraId="46E01F38" w14:textId="77777777" w:rsidR="00C44C58" w:rsidRDefault="00C44C58" w:rsidP="00C44C58"/>
    <w:p w14:paraId="699F355B" w14:textId="29542452" w:rsidR="008B7866" w:rsidRPr="008B7866" w:rsidRDefault="008B7866" w:rsidP="008B7866">
      <w:pPr>
        <w:pStyle w:val="ListParagraph"/>
        <w:numPr>
          <w:ilvl w:val="0"/>
          <w:numId w:val="2"/>
        </w:numPr>
        <w:rPr>
          <w:u w:val="single"/>
        </w:rPr>
      </w:pPr>
      <w:r w:rsidRPr="002E28C9">
        <w:t xml:space="preserve">List several common risk factors for </w:t>
      </w:r>
      <w:r>
        <w:t xml:space="preserve">non-valvular </w:t>
      </w:r>
      <w:r w:rsidRPr="002E28C9">
        <w:t>atrial fibrillation.</w:t>
      </w:r>
      <w:r>
        <w:t xml:space="preserve"> Define paroxysmal, persistent, and permanent atrial fibrillation and </w:t>
      </w:r>
      <w:r w:rsidRPr="00603902">
        <w:rPr>
          <w:b/>
          <w:bCs/>
        </w:rPr>
        <w:t>valvular</w:t>
      </w:r>
      <w:r>
        <w:t xml:space="preserve"> atrial fibrillation.</w:t>
      </w:r>
    </w:p>
    <w:p w14:paraId="11F7F57E" w14:textId="77777777" w:rsidR="008B7866" w:rsidRPr="008B7866" w:rsidRDefault="008B7866" w:rsidP="008B7866">
      <w:pPr>
        <w:pStyle w:val="ListParagraph"/>
        <w:rPr>
          <w:u w:val="single"/>
        </w:rPr>
      </w:pPr>
    </w:p>
    <w:p w14:paraId="062C5C9B" w14:textId="7441B468" w:rsidR="00820F0E" w:rsidRDefault="00820F0E" w:rsidP="00820F0E">
      <w:pPr>
        <w:pStyle w:val="ListParagraph"/>
        <w:numPr>
          <w:ilvl w:val="0"/>
          <w:numId w:val="2"/>
        </w:numPr>
      </w:pPr>
      <w:r>
        <w:t>Define emergent, urgent, and elective surgery</w:t>
      </w:r>
      <w:r w:rsidR="00247226">
        <w:t xml:space="preserve"> in terms of perioperative cardiac risk stratification.</w:t>
      </w:r>
    </w:p>
    <w:p w14:paraId="703C796E" w14:textId="34DF2341" w:rsidR="008B7866" w:rsidRPr="008B7866" w:rsidRDefault="008B7866" w:rsidP="00820F0E">
      <w:pPr>
        <w:pStyle w:val="ListParagraph"/>
        <w:rPr>
          <w:u w:val="single"/>
        </w:rPr>
      </w:pPr>
    </w:p>
    <w:p w14:paraId="58FC3D6E" w14:textId="6258F524" w:rsidR="00C44C58" w:rsidRPr="00CF45D4" w:rsidRDefault="00C44C58" w:rsidP="008B7866">
      <w:pPr>
        <w:pStyle w:val="ListParagraph"/>
      </w:pPr>
    </w:p>
    <w:sectPr w:rsidR="00C44C58" w:rsidRPr="00CF45D4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72B"/>
    <w:multiLevelType w:val="hybridMultilevel"/>
    <w:tmpl w:val="BBE2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BE3"/>
    <w:multiLevelType w:val="hybridMultilevel"/>
    <w:tmpl w:val="63A2983E"/>
    <w:lvl w:ilvl="0" w:tplc="C8EC8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72558"/>
    <w:multiLevelType w:val="hybridMultilevel"/>
    <w:tmpl w:val="7A70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1E7"/>
    <w:multiLevelType w:val="hybridMultilevel"/>
    <w:tmpl w:val="E2EE7950"/>
    <w:lvl w:ilvl="0" w:tplc="7A766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34DD5"/>
    <w:multiLevelType w:val="hybridMultilevel"/>
    <w:tmpl w:val="FF8E8274"/>
    <w:lvl w:ilvl="0" w:tplc="CA98B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E7D83"/>
    <w:multiLevelType w:val="hybridMultilevel"/>
    <w:tmpl w:val="0228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47C78"/>
    <w:multiLevelType w:val="hybridMultilevel"/>
    <w:tmpl w:val="25269742"/>
    <w:lvl w:ilvl="0" w:tplc="D1DC9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FB5D67"/>
    <w:multiLevelType w:val="hybridMultilevel"/>
    <w:tmpl w:val="EF7E3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8855595">
    <w:abstractNumId w:val="5"/>
  </w:num>
  <w:num w:numId="2" w16cid:durableId="1608544658">
    <w:abstractNumId w:val="2"/>
  </w:num>
  <w:num w:numId="3" w16cid:durableId="524363629">
    <w:abstractNumId w:val="3"/>
  </w:num>
  <w:num w:numId="4" w16cid:durableId="476072436">
    <w:abstractNumId w:val="4"/>
  </w:num>
  <w:num w:numId="5" w16cid:durableId="720204977">
    <w:abstractNumId w:val="6"/>
  </w:num>
  <w:num w:numId="6" w16cid:durableId="496266086">
    <w:abstractNumId w:val="1"/>
  </w:num>
  <w:num w:numId="7" w16cid:durableId="2086104684">
    <w:abstractNumId w:val="7"/>
  </w:num>
  <w:num w:numId="8" w16cid:durableId="107362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D4"/>
    <w:rsid w:val="00047796"/>
    <w:rsid w:val="00247226"/>
    <w:rsid w:val="00371DD9"/>
    <w:rsid w:val="003748B3"/>
    <w:rsid w:val="00820F0E"/>
    <w:rsid w:val="008B7866"/>
    <w:rsid w:val="009E2002"/>
    <w:rsid w:val="00B6416E"/>
    <w:rsid w:val="00C44C58"/>
    <w:rsid w:val="00CF45D4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2E30F"/>
  <w15:chartTrackingRefBased/>
  <w15:docId w15:val="{3985ACE5-934D-9A45-8851-DC87EC3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Privilege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2</cp:revision>
  <dcterms:created xsi:type="dcterms:W3CDTF">2023-11-06T01:47:00Z</dcterms:created>
  <dcterms:modified xsi:type="dcterms:W3CDTF">2023-11-06T01:47:00Z</dcterms:modified>
</cp:coreProperties>
</file>