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2B28" w14:textId="7C976F23" w:rsidR="00047796" w:rsidRDefault="007A28F0" w:rsidP="007A28F0">
      <w:pPr>
        <w:jc w:val="center"/>
        <w:rPr>
          <w:b/>
          <w:bCs/>
          <w:u w:val="single"/>
        </w:rPr>
      </w:pPr>
      <w:r w:rsidRPr="007A28F0">
        <w:rPr>
          <w:b/>
          <w:bCs/>
          <w:u w:val="single"/>
        </w:rPr>
        <w:t>April 9, 2024, AHD Oncology LOs</w:t>
      </w:r>
    </w:p>
    <w:p w14:paraId="598AE543" w14:textId="77777777" w:rsidR="007A28F0" w:rsidRDefault="007A28F0" w:rsidP="007A28F0">
      <w:pPr>
        <w:jc w:val="center"/>
        <w:rPr>
          <w:b/>
          <w:bCs/>
          <w:u w:val="single"/>
        </w:rPr>
      </w:pPr>
    </w:p>
    <w:p w14:paraId="0C7FFDC2" w14:textId="29107678" w:rsidR="007A28F0" w:rsidRDefault="007A28F0" w:rsidP="007A28F0">
      <w:pPr>
        <w:rPr>
          <w:b/>
          <w:bCs/>
          <w:u w:val="single"/>
        </w:rPr>
      </w:pPr>
      <w:r>
        <w:rPr>
          <w:b/>
          <w:bCs/>
          <w:u w:val="single"/>
        </w:rPr>
        <w:t>Hepatocellular Carcinoma</w:t>
      </w:r>
    </w:p>
    <w:p w14:paraId="460F7D6A" w14:textId="77777777" w:rsidR="009459D4" w:rsidRDefault="009459D4" w:rsidP="009459D4">
      <w:pPr>
        <w:pStyle w:val="ListParagraph"/>
        <w:numPr>
          <w:ilvl w:val="0"/>
          <w:numId w:val="1"/>
        </w:numPr>
      </w:pPr>
      <w:r>
        <w:t xml:space="preserve">Describe the most common risk factors for HCC. </w:t>
      </w:r>
    </w:p>
    <w:p w14:paraId="5B4B30A9" w14:textId="77777777" w:rsidR="009459D4" w:rsidRDefault="009459D4" w:rsidP="009459D4">
      <w:pPr>
        <w:pStyle w:val="ListParagraph"/>
        <w:numPr>
          <w:ilvl w:val="0"/>
          <w:numId w:val="1"/>
        </w:numPr>
      </w:pPr>
      <w:r>
        <w:t>Describe the patient who should undergo screening for HCC, and the correct screening test(s) to order and their frequency.</w:t>
      </w:r>
    </w:p>
    <w:p w14:paraId="6E96A579" w14:textId="77777777" w:rsidR="009459D4" w:rsidRDefault="009459D4" w:rsidP="009459D4">
      <w:pPr>
        <w:pStyle w:val="ListParagraph"/>
        <w:numPr>
          <w:ilvl w:val="0"/>
          <w:numId w:val="1"/>
        </w:numPr>
      </w:pPr>
      <w:r>
        <w:t>Describe the findings on a multiphase abdominopelvic CT scan that are so specific for HCC that a tissue diagnosis is not required.</w:t>
      </w:r>
    </w:p>
    <w:p w14:paraId="24570A3F" w14:textId="77777777" w:rsidR="009459D4" w:rsidRDefault="009459D4" w:rsidP="009459D4">
      <w:pPr>
        <w:pStyle w:val="ListParagraph"/>
        <w:numPr>
          <w:ilvl w:val="0"/>
          <w:numId w:val="1"/>
        </w:numPr>
      </w:pPr>
      <w:r>
        <w:t xml:space="preserve">Describe the patient who may qualify for liver transplant for their HCC. </w:t>
      </w:r>
    </w:p>
    <w:p w14:paraId="3A30CCF5" w14:textId="77777777" w:rsidR="009459D4" w:rsidRDefault="009459D4" w:rsidP="009459D4">
      <w:pPr>
        <w:pStyle w:val="ListParagraph"/>
        <w:numPr>
          <w:ilvl w:val="0"/>
          <w:numId w:val="1"/>
        </w:numPr>
      </w:pPr>
      <w:r>
        <w:t>Make a table and describe some of the local treatments that can be done for HCC.  Know their indications, contraindications, and side effects.</w:t>
      </w:r>
    </w:p>
    <w:p w14:paraId="7D33A413" w14:textId="77777777" w:rsidR="009459D4" w:rsidRDefault="009459D4" w:rsidP="009459D4">
      <w:pPr>
        <w:pStyle w:val="ListParagraph"/>
        <w:numPr>
          <w:ilvl w:val="0"/>
          <w:numId w:val="1"/>
        </w:numPr>
      </w:pPr>
      <w:r>
        <w:t xml:space="preserve">Describe the treatment for metastatic HCC and the side effects associated. </w:t>
      </w:r>
    </w:p>
    <w:p w14:paraId="529322D6" w14:textId="4D57A9DE" w:rsidR="007A21F1" w:rsidRPr="00476737" w:rsidRDefault="007A21F1" w:rsidP="00476737">
      <w:pPr>
        <w:rPr>
          <w:rFonts w:cstheme="minorHAnsi"/>
        </w:rPr>
      </w:pPr>
      <w:r w:rsidRPr="00476737">
        <w:rPr>
          <w:rFonts w:cstheme="minorHAnsi"/>
        </w:rPr>
        <w:t xml:space="preserve"> </w:t>
      </w:r>
    </w:p>
    <w:p w14:paraId="71AC5431" w14:textId="77777777" w:rsidR="007A21F1" w:rsidRDefault="007A21F1" w:rsidP="007A21F1">
      <w:pPr>
        <w:rPr>
          <w:rFonts w:cstheme="minorHAnsi"/>
          <w:b/>
        </w:rPr>
      </w:pPr>
    </w:p>
    <w:p w14:paraId="7B26BD94" w14:textId="77777777" w:rsidR="007A21F1" w:rsidRPr="005D10DB" w:rsidRDefault="007A21F1" w:rsidP="007A21F1">
      <w:pPr>
        <w:rPr>
          <w:rFonts w:cstheme="minorHAnsi"/>
          <w:b/>
          <w:u w:val="single"/>
        </w:rPr>
      </w:pPr>
      <w:r w:rsidRPr="005D10DB">
        <w:rPr>
          <w:rFonts w:cstheme="minorHAnsi"/>
          <w:b/>
          <w:u w:val="single"/>
        </w:rPr>
        <w:t>Colorectal Cancer Screening:</w:t>
      </w:r>
    </w:p>
    <w:p w14:paraId="1843D89E" w14:textId="77777777" w:rsidR="007A21F1" w:rsidRPr="00FD5D4B" w:rsidRDefault="007A21F1" w:rsidP="007A21F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Describe the principles of colorectal cancer screening, including timing of first screening and </w:t>
      </w:r>
      <w:r w:rsidRPr="00FD5D4B">
        <w:rPr>
          <w:rFonts w:eastAsia="Times New Roman" w:cstheme="minorHAnsi"/>
        </w:rPr>
        <w:t xml:space="preserve">follow-up intervals. </w:t>
      </w:r>
    </w:p>
    <w:p w14:paraId="7466E528" w14:textId="77777777" w:rsidR="007A21F1" w:rsidRDefault="007A21F1" w:rsidP="007A21F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FD5D4B">
        <w:rPr>
          <w:rFonts w:eastAsia="Times New Roman" w:cstheme="minorHAnsi"/>
        </w:rPr>
        <w:t xml:space="preserve">List patient populations who are at increased risk of colon cancer and the screening recommendations for each of these groups. </w:t>
      </w:r>
    </w:p>
    <w:p w14:paraId="5F234381" w14:textId="6B02462D" w:rsidR="007A28F0" w:rsidRDefault="007A21F1" w:rsidP="007A21F1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A21F1">
        <w:rPr>
          <w:rFonts w:eastAsia="Times New Roman" w:cstheme="minorHAnsi"/>
        </w:rPr>
        <w:t>Describe the different screening modalities available for</w:t>
      </w:r>
      <w:r w:rsidR="00476737">
        <w:rPr>
          <w:rFonts w:eastAsia="Times New Roman" w:cstheme="minorHAnsi"/>
        </w:rPr>
        <w:t xml:space="preserve"> colon cancer screening and their indications and contraindications.</w:t>
      </w:r>
    </w:p>
    <w:p w14:paraId="2DDEE35D" w14:textId="77777777" w:rsidR="00476737" w:rsidRPr="005D10DB" w:rsidRDefault="00476737" w:rsidP="00476737">
      <w:pPr>
        <w:rPr>
          <w:rFonts w:cstheme="minorHAnsi"/>
          <w:b/>
          <w:u w:val="single"/>
        </w:rPr>
      </w:pPr>
      <w:r w:rsidRPr="005D10DB">
        <w:rPr>
          <w:rFonts w:cstheme="minorHAnsi"/>
          <w:b/>
          <w:u w:val="single"/>
        </w:rPr>
        <w:t>Colorectal Cancer:</w:t>
      </w:r>
    </w:p>
    <w:p w14:paraId="5AC529C5" w14:textId="77777777" w:rsidR="00476737" w:rsidRPr="00243F64" w:rsidRDefault="00476737" w:rsidP="00476737">
      <w:pPr>
        <w:rPr>
          <w:rFonts w:cstheme="minorHAnsi"/>
        </w:rPr>
      </w:pPr>
    </w:p>
    <w:p w14:paraId="30361E08" w14:textId="77777777" w:rsidR="005D10DB" w:rsidRPr="005D10DB" w:rsidRDefault="005D10DB" w:rsidP="005D10DB">
      <w:pPr>
        <w:pStyle w:val="ListParagraph"/>
        <w:numPr>
          <w:ilvl w:val="0"/>
          <w:numId w:val="3"/>
        </w:numPr>
        <w:rPr>
          <w:rFonts w:eastAsia="Times New Roman" w:cs="Arial"/>
          <w:color w:val="000000"/>
          <w:kern w:val="0"/>
          <w14:ligatures w14:val="none"/>
        </w:rPr>
      </w:pPr>
      <w:r w:rsidRPr="005D10DB">
        <w:rPr>
          <w:rFonts w:eastAsia="Times New Roman" w:cs="Arial"/>
          <w:color w:val="000000"/>
          <w:kern w:val="0"/>
          <w14:ligatures w14:val="none"/>
        </w:rPr>
        <w:t>Describe epidemiologic trends and risk factors for colorectal cancer (CRC)</w:t>
      </w:r>
    </w:p>
    <w:p w14:paraId="272AD2D4" w14:textId="6B29F28C" w:rsidR="005D10DB" w:rsidRPr="005D10DB" w:rsidRDefault="005D10DB" w:rsidP="005D10DB">
      <w:pPr>
        <w:pStyle w:val="ListParagraph"/>
        <w:numPr>
          <w:ilvl w:val="0"/>
          <w:numId w:val="3"/>
        </w:numPr>
        <w:rPr>
          <w:rFonts w:eastAsia="Times New Roman" w:cs="Arial"/>
          <w:color w:val="000000"/>
          <w:kern w:val="0"/>
          <w14:ligatures w14:val="none"/>
        </w:rPr>
      </w:pPr>
      <w:r w:rsidRPr="005D10DB">
        <w:rPr>
          <w:rFonts w:eastAsia="Times New Roman" w:cs="Arial"/>
          <w:color w:val="000000"/>
          <w:kern w:val="0"/>
          <w14:ligatures w14:val="none"/>
        </w:rPr>
        <w:t>Explain staging and workup of colon cancer based on clinical presentation.</w:t>
      </w:r>
    </w:p>
    <w:p w14:paraId="30E6D227" w14:textId="3E15F377" w:rsidR="005D10DB" w:rsidRPr="005D10DB" w:rsidRDefault="005D10DB" w:rsidP="005D10DB">
      <w:pPr>
        <w:pStyle w:val="ListParagraph"/>
        <w:numPr>
          <w:ilvl w:val="0"/>
          <w:numId w:val="3"/>
        </w:numPr>
        <w:rPr>
          <w:rFonts w:eastAsia="Times New Roman" w:cs="Arial"/>
          <w:color w:val="000000"/>
          <w:kern w:val="0"/>
          <w14:ligatures w14:val="none"/>
        </w:rPr>
      </w:pPr>
      <w:r w:rsidRPr="005D10DB">
        <w:rPr>
          <w:rFonts w:eastAsia="Times New Roman" w:cs="Arial"/>
          <w:color w:val="000000"/>
          <w:kern w:val="0"/>
          <w14:ligatures w14:val="none"/>
        </w:rPr>
        <w:t>Describe the multidisciplinary approach to Stage II and Stage III cancers.</w:t>
      </w:r>
    </w:p>
    <w:p w14:paraId="2218F26B" w14:textId="4C9D0001" w:rsidR="005D10DB" w:rsidRPr="005D10DB" w:rsidRDefault="005D10DB" w:rsidP="005D10DB">
      <w:pPr>
        <w:pStyle w:val="ListParagraph"/>
        <w:numPr>
          <w:ilvl w:val="0"/>
          <w:numId w:val="3"/>
        </w:numPr>
        <w:rPr>
          <w:rFonts w:eastAsia="Times New Roman" w:cs="Arial"/>
          <w:color w:val="000000"/>
          <w:kern w:val="0"/>
          <w14:ligatures w14:val="none"/>
        </w:rPr>
      </w:pPr>
      <w:r w:rsidRPr="005D10DB">
        <w:rPr>
          <w:rFonts w:eastAsia="Times New Roman" w:cs="Arial"/>
          <w:color w:val="000000"/>
          <w:kern w:val="0"/>
          <w14:ligatures w14:val="none"/>
        </w:rPr>
        <w:t>Understand high risk features of stage II colon cancer and the indications/benefits for adjuvant therapy.</w:t>
      </w:r>
    </w:p>
    <w:p w14:paraId="3218BAF4" w14:textId="4C6CAAB5" w:rsidR="005D10DB" w:rsidRPr="005D10DB" w:rsidRDefault="005D10DB" w:rsidP="005D10DB">
      <w:pPr>
        <w:pStyle w:val="ListParagraph"/>
        <w:numPr>
          <w:ilvl w:val="0"/>
          <w:numId w:val="3"/>
        </w:numPr>
        <w:rPr>
          <w:rFonts w:eastAsia="Times New Roman" w:cs="Arial"/>
          <w:color w:val="000000"/>
          <w:kern w:val="0"/>
          <w14:ligatures w14:val="none"/>
        </w:rPr>
      </w:pPr>
      <w:r w:rsidRPr="005D10DB">
        <w:rPr>
          <w:rFonts w:eastAsia="Times New Roman" w:cs="Arial"/>
          <w:color w:val="000000"/>
          <w:kern w:val="0"/>
          <w14:ligatures w14:val="none"/>
        </w:rPr>
        <w:t>Review therapy of metastatic disease with attention to actionable biological targets and oligometastatic disease.</w:t>
      </w:r>
    </w:p>
    <w:p w14:paraId="7E82DBDB" w14:textId="77777777" w:rsidR="007A28F0" w:rsidRPr="005D10DB" w:rsidRDefault="007A28F0" w:rsidP="007A28F0">
      <w:pPr>
        <w:rPr>
          <w:b/>
          <w:bCs/>
          <w:u w:val="single"/>
        </w:rPr>
      </w:pPr>
    </w:p>
    <w:sectPr w:rsidR="007A28F0" w:rsidRPr="005D10DB" w:rsidSect="007A2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7A15"/>
    <w:multiLevelType w:val="hybridMultilevel"/>
    <w:tmpl w:val="6C160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F60EB"/>
    <w:multiLevelType w:val="hybridMultilevel"/>
    <w:tmpl w:val="58DEA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D212B"/>
    <w:multiLevelType w:val="hybridMultilevel"/>
    <w:tmpl w:val="A246F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17783">
    <w:abstractNumId w:val="0"/>
  </w:num>
  <w:num w:numId="2" w16cid:durableId="1669212531">
    <w:abstractNumId w:val="1"/>
  </w:num>
  <w:num w:numId="3" w16cid:durableId="908343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F0"/>
    <w:rsid w:val="00047796"/>
    <w:rsid w:val="00234819"/>
    <w:rsid w:val="00356208"/>
    <w:rsid w:val="00371DD9"/>
    <w:rsid w:val="003748B3"/>
    <w:rsid w:val="00476737"/>
    <w:rsid w:val="005D10DB"/>
    <w:rsid w:val="006016CD"/>
    <w:rsid w:val="00692254"/>
    <w:rsid w:val="007A21F1"/>
    <w:rsid w:val="007A28F0"/>
    <w:rsid w:val="00877233"/>
    <w:rsid w:val="009459D4"/>
    <w:rsid w:val="00B6416E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93AF5"/>
  <w15:chartTrackingRefBased/>
  <w15:docId w15:val="{915B3F04-2224-D343-9470-E48C0299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8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8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8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8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8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8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8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8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7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8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Shinar, Brenda</dc:creator>
  <cp:keywords/>
  <dc:description/>
  <cp:lastModifiedBy>Ron Shinar</cp:lastModifiedBy>
  <cp:revision>2</cp:revision>
  <dcterms:created xsi:type="dcterms:W3CDTF">2025-04-04T21:38:00Z</dcterms:created>
  <dcterms:modified xsi:type="dcterms:W3CDTF">2025-04-04T21:38:00Z</dcterms:modified>
</cp:coreProperties>
</file>